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37E4" w:rsidRPr="00F824F5" w:rsidRDefault="002E37E4" w:rsidP="002E37E4">
      <w:pPr>
        <w:pStyle w:val="Default"/>
        <w:widowControl w:val="0"/>
        <w:jc w:val="center"/>
        <w:rPr>
          <w:sz w:val="28"/>
          <w:szCs w:val="28"/>
        </w:rPr>
      </w:pPr>
      <w:bookmarkStart w:id="0" w:name="_Toc354607510"/>
      <w:r w:rsidRPr="00F824F5">
        <w:rPr>
          <w:sz w:val="28"/>
          <w:szCs w:val="28"/>
        </w:rPr>
        <w:t>Общероссийская общественная организация</w:t>
      </w:r>
    </w:p>
    <w:p w:rsidR="002E37E4" w:rsidRPr="00F824F5" w:rsidRDefault="002E37E4" w:rsidP="002E37E4">
      <w:pPr>
        <w:pStyle w:val="Default"/>
        <w:widowControl w:val="0"/>
        <w:jc w:val="center"/>
        <w:rPr>
          <w:sz w:val="28"/>
          <w:szCs w:val="28"/>
        </w:rPr>
      </w:pPr>
      <w:r w:rsidRPr="00F824F5">
        <w:rPr>
          <w:sz w:val="28"/>
          <w:szCs w:val="28"/>
        </w:rPr>
        <w:t>«Федерация анестезиологов и реаниматологов»</w:t>
      </w:r>
    </w:p>
    <w:p w:rsidR="0041242F" w:rsidRDefault="002E37E4" w:rsidP="002E37E4">
      <w:pPr>
        <w:pStyle w:val="Default"/>
        <w:widowControl w:val="0"/>
        <w:jc w:val="center"/>
        <w:rPr>
          <w:sz w:val="28"/>
          <w:szCs w:val="28"/>
          <w:shd w:val="clear" w:color="auto" w:fill="FFFFFF"/>
        </w:rPr>
      </w:pPr>
      <w:r w:rsidRPr="00F824F5">
        <w:rPr>
          <w:sz w:val="28"/>
          <w:szCs w:val="28"/>
          <w:shd w:val="clear" w:color="auto" w:fill="FFFFFF"/>
        </w:rPr>
        <w:t xml:space="preserve">Российская общественная организация </w:t>
      </w:r>
    </w:p>
    <w:p w:rsidR="002E37E4" w:rsidRPr="00F824F5" w:rsidRDefault="0041242F" w:rsidP="002E37E4">
      <w:pPr>
        <w:pStyle w:val="Default"/>
        <w:widowControl w:val="0"/>
        <w:jc w:val="center"/>
        <w:rPr>
          <w:sz w:val="28"/>
          <w:szCs w:val="28"/>
        </w:rPr>
      </w:pPr>
      <w:r>
        <w:rPr>
          <w:sz w:val="28"/>
          <w:szCs w:val="28"/>
          <w:shd w:val="clear" w:color="auto" w:fill="FFFFFF"/>
        </w:rPr>
        <w:t>«</w:t>
      </w:r>
      <w:r w:rsidR="002E37E4" w:rsidRPr="00F824F5">
        <w:rPr>
          <w:sz w:val="28"/>
          <w:szCs w:val="28"/>
          <w:shd w:val="clear" w:color="auto" w:fill="FFFFFF"/>
        </w:rPr>
        <w:t>Ассоциация акушерских анестезиологов и реаниматологов</w:t>
      </w:r>
      <w:r>
        <w:rPr>
          <w:sz w:val="28"/>
          <w:szCs w:val="28"/>
          <w:shd w:val="clear" w:color="auto" w:fill="FFFFFF"/>
        </w:rPr>
        <w:t>»</w:t>
      </w:r>
    </w:p>
    <w:p w:rsidR="002E37E4" w:rsidRDefault="002E37E4" w:rsidP="002E37E4">
      <w:pPr>
        <w:widowControl w:val="0"/>
        <w:rPr>
          <w:b/>
        </w:rPr>
      </w:pPr>
    </w:p>
    <w:p w:rsidR="002E37E4" w:rsidRDefault="002E37E4" w:rsidP="002E37E4">
      <w:pPr>
        <w:widowControl w:val="0"/>
        <w:rPr>
          <w:b/>
        </w:rPr>
      </w:pPr>
    </w:p>
    <w:p w:rsidR="002E37E4" w:rsidRDefault="002E37E4" w:rsidP="002E37E4">
      <w:pPr>
        <w:widowControl w:val="0"/>
        <w:rPr>
          <w:b/>
          <w:sz w:val="44"/>
        </w:rPr>
      </w:pPr>
    </w:p>
    <w:p w:rsidR="002E37E4" w:rsidRDefault="002E37E4" w:rsidP="002E37E4">
      <w:pPr>
        <w:widowControl w:val="0"/>
        <w:rPr>
          <w:b/>
          <w:sz w:val="44"/>
        </w:rPr>
      </w:pPr>
    </w:p>
    <w:p w:rsidR="002E37E4" w:rsidRDefault="002E37E4" w:rsidP="002E37E4">
      <w:pPr>
        <w:widowControl w:val="0"/>
        <w:rPr>
          <w:b/>
          <w:sz w:val="44"/>
        </w:rPr>
      </w:pPr>
    </w:p>
    <w:p w:rsidR="002E37E4" w:rsidRDefault="002E37E4" w:rsidP="002E37E4">
      <w:pPr>
        <w:widowControl w:val="0"/>
        <w:rPr>
          <w:b/>
          <w:sz w:val="44"/>
        </w:rPr>
      </w:pPr>
    </w:p>
    <w:p w:rsidR="002E37E4" w:rsidRDefault="002E37E4" w:rsidP="002E37E4">
      <w:pPr>
        <w:widowControl w:val="0"/>
        <w:rPr>
          <w:b/>
          <w:sz w:val="44"/>
        </w:rPr>
      </w:pPr>
    </w:p>
    <w:p w:rsidR="002E37E4" w:rsidRDefault="002E37E4" w:rsidP="002E37E4">
      <w:pPr>
        <w:widowControl w:val="0"/>
        <w:rPr>
          <w:b/>
          <w:sz w:val="44"/>
        </w:rPr>
      </w:pPr>
    </w:p>
    <w:p w:rsidR="002E37E4" w:rsidRDefault="002E37E4" w:rsidP="002E37E4">
      <w:pPr>
        <w:widowControl w:val="0"/>
        <w:rPr>
          <w:b/>
          <w:sz w:val="44"/>
        </w:rPr>
      </w:pPr>
    </w:p>
    <w:p w:rsidR="002E37E4" w:rsidRDefault="002E37E4" w:rsidP="002E37E4">
      <w:pPr>
        <w:widowControl w:val="0"/>
        <w:rPr>
          <w:b/>
          <w:sz w:val="44"/>
        </w:rPr>
      </w:pPr>
    </w:p>
    <w:p w:rsidR="002E37E4" w:rsidRDefault="002E37E4" w:rsidP="002E37E4">
      <w:pPr>
        <w:widowControl w:val="0"/>
        <w:jc w:val="center"/>
        <w:rPr>
          <w:b/>
          <w:sz w:val="40"/>
          <w:szCs w:val="32"/>
        </w:rPr>
      </w:pPr>
      <w:r w:rsidRPr="002E37E4">
        <w:rPr>
          <w:b/>
          <w:sz w:val="40"/>
          <w:szCs w:val="32"/>
        </w:rPr>
        <w:t xml:space="preserve">Интенсивная терапия  синдрома </w:t>
      </w:r>
      <w:proofErr w:type="spellStart"/>
      <w:r w:rsidRPr="002E37E4">
        <w:rPr>
          <w:b/>
          <w:sz w:val="40"/>
          <w:szCs w:val="32"/>
        </w:rPr>
        <w:t>гиперстимуляции</w:t>
      </w:r>
      <w:proofErr w:type="spellEnd"/>
      <w:r w:rsidRPr="002E37E4">
        <w:rPr>
          <w:b/>
          <w:sz w:val="40"/>
          <w:szCs w:val="32"/>
        </w:rPr>
        <w:t xml:space="preserve"> яичников </w:t>
      </w:r>
    </w:p>
    <w:p w:rsidR="001A02B6" w:rsidRPr="002E37E4" w:rsidRDefault="001A02B6" w:rsidP="002E37E4">
      <w:pPr>
        <w:widowControl w:val="0"/>
        <w:jc w:val="center"/>
        <w:rPr>
          <w:b/>
          <w:sz w:val="40"/>
          <w:szCs w:val="32"/>
        </w:rPr>
      </w:pPr>
    </w:p>
    <w:p w:rsidR="002E37E4" w:rsidRPr="00EF2EAB" w:rsidRDefault="002E37E4" w:rsidP="002E37E4">
      <w:pPr>
        <w:widowControl w:val="0"/>
        <w:jc w:val="center"/>
        <w:rPr>
          <w:b/>
          <w:sz w:val="22"/>
        </w:rPr>
      </w:pPr>
      <w:r w:rsidRPr="00EF2EAB">
        <w:rPr>
          <w:b/>
          <w:sz w:val="36"/>
        </w:rPr>
        <w:t>клинические рекомендации</w:t>
      </w:r>
    </w:p>
    <w:p w:rsidR="002E37E4" w:rsidRPr="00EF2EAB" w:rsidRDefault="002E37E4" w:rsidP="002E37E4">
      <w:pPr>
        <w:widowControl w:val="0"/>
        <w:jc w:val="center"/>
        <w:rPr>
          <w:b/>
          <w:sz w:val="22"/>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p>
    <w:p w:rsidR="002E37E4" w:rsidRDefault="002E37E4" w:rsidP="002E37E4">
      <w:pPr>
        <w:widowControl w:val="0"/>
        <w:jc w:val="center"/>
        <w:rPr>
          <w:b/>
        </w:rPr>
      </w:pPr>
      <w:r>
        <w:rPr>
          <w:b/>
        </w:rPr>
        <w:t>2014</w:t>
      </w:r>
    </w:p>
    <w:bookmarkEnd w:id="0"/>
    <w:p w:rsidR="002E37E4" w:rsidRPr="00BB4CEC" w:rsidRDefault="002E37E4" w:rsidP="002E37E4">
      <w:pPr>
        <w:widowControl w:val="0"/>
        <w:tabs>
          <w:tab w:val="left" w:pos="5442"/>
        </w:tabs>
        <w:spacing w:line="360" w:lineRule="auto"/>
        <w:ind w:firstLine="454"/>
        <w:jc w:val="both"/>
        <w:rPr>
          <w:b/>
        </w:rPr>
      </w:pPr>
    </w:p>
    <w:p w:rsidR="002E37E4" w:rsidRDefault="002E37E4" w:rsidP="002E37E4">
      <w:pPr>
        <w:widowControl w:val="0"/>
        <w:jc w:val="center"/>
        <w:rPr>
          <w:b/>
        </w:rPr>
      </w:pPr>
    </w:p>
    <w:p w:rsidR="002E37E4" w:rsidRDefault="002E37E4" w:rsidP="002E37E4">
      <w:pPr>
        <w:widowControl w:val="0"/>
        <w:rPr>
          <w:b/>
        </w:rPr>
      </w:pPr>
      <w:r>
        <w:rPr>
          <w:b/>
        </w:rPr>
        <w:t>«</w:t>
      </w:r>
      <w:r w:rsidRPr="00EF2EAB">
        <w:rPr>
          <w:b/>
        </w:rPr>
        <w:t xml:space="preserve">Интенсивная терапия </w:t>
      </w:r>
      <w:r>
        <w:rPr>
          <w:b/>
        </w:rPr>
        <w:t xml:space="preserve">синдрома </w:t>
      </w:r>
      <w:proofErr w:type="spellStart"/>
      <w:r>
        <w:rPr>
          <w:b/>
        </w:rPr>
        <w:t>гиперстимуляции</w:t>
      </w:r>
      <w:proofErr w:type="spellEnd"/>
      <w:r>
        <w:rPr>
          <w:b/>
        </w:rPr>
        <w:t xml:space="preserve"> яичников»</w:t>
      </w:r>
    </w:p>
    <w:p w:rsidR="002E37E4" w:rsidRPr="00EF2EAB" w:rsidRDefault="002E37E4" w:rsidP="002E37E4">
      <w:pPr>
        <w:widowControl w:val="0"/>
        <w:rPr>
          <w:b/>
        </w:rPr>
      </w:pPr>
      <w:r w:rsidRPr="00EF2EAB">
        <w:rPr>
          <w:b/>
        </w:rPr>
        <w:t>клинические рекомендации</w:t>
      </w:r>
    </w:p>
    <w:p w:rsidR="002E37E4" w:rsidRDefault="002E37E4" w:rsidP="002E37E4">
      <w:pPr>
        <w:widowControl w:val="0"/>
        <w:jc w:val="center"/>
        <w:rPr>
          <w:b/>
        </w:rPr>
      </w:pPr>
    </w:p>
    <w:p w:rsidR="002E37E4" w:rsidRDefault="002E37E4" w:rsidP="002E37E4">
      <w:pPr>
        <w:widowControl w:val="0"/>
        <w:jc w:val="center"/>
        <w:rPr>
          <w:b/>
        </w:rPr>
      </w:pPr>
    </w:p>
    <w:p w:rsidR="002E37E4" w:rsidRPr="00E0521A" w:rsidRDefault="002E37E4" w:rsidP="002E37E4">
      <w:pPr>
        <w:widowControl w:val="0"/>
        <w:jc w:val="both"/>
        <w:rPr>
          <w:b/>
        </w:rPr>
      </w:pPr>
      <w:r w:rsidRPr="00E0521A">
        <w:rPr>
          <w:b/>
        </w:rPr>
        <w:t>Рассмотрены и рекомендованы к утверждению Профильной комиссией по анестезиологии и реаниматологии</w:t>
      </w:r>
      <w:r w:rsidR="00460EDC">
        <w:rPr>
          <w:b/>
        </w:rPr>
        <w:t xml:space="preserve"> Минздрава России</w:t>
      </w:r>
      <w:bookmarkStart w:id="1" w:name="_GoBack"/>
      <w:bookmarkEnd w:id="1"/>
      <w:r w:rsidRPr="00E0521A">
        <w:rPr>
          <w:b/>
        </w:rPr>
        <w:t xml:space="preserve"> на заседании  10 июня 2014 г. в составе:</w:t>
      </w:r>
    </w:p>
    <w:p w:rsidR="002E37E4" w:rsidRPr="00243C82" w:rsidRDefault="002E37E4" w:rsidP="002E37E4">
      <w:pPr>
        <w:jc w:val="both"/>
        <w:rPr>
          <w:sz w:val="20"/>
          <w:szCs w:val="20"/>
        </w:rPr>
      </w:pPr>
      <w:proofErr w:type="spellStart"/>
      <w:r w:rsidRPr="00243C82">
        <w:rPr>
          <w:rStyle w:val="22"/>
          <w:sz w:val="20"/>
          <w:szCs w:val="20"/>
        </w:rPr>
        <w:t>Мочанов</w:t>
      </w:r>
      <w:proofErr w:type="spellEnd"/>
      <w:r w:rsidRPr="00243C82">
        <w:rPr>
          <w:rStyle w:val="22"/>
          <w:sz w:val="20"/>
          <w:szCs w:val="20"/>
        </w:rPr>
        <w:t xml:space="preserve"> И.В. (г. Москва), Петрова М.В. (г</w:t>
      </w:r>
      <w:proofErr w:type="gramStart"/>
      <w:r w:rsidRPr="00243C82">
        <w:rPr>
          <w:rStyle w:val="22"/>
          <w:sz w:val="20"/>
          <w:szCs w:val="20"/>
        </w:rPr>
        <w:t>.М</w:t>
      </w:r>
      <w:proofErr w:type="gramEnd"/>
      <w:r w:rsidRPr="00243C82">
        <w:rPr>
          <w:rStyle w:val="22"/>
          <w:sz w:val="20"/>
          <w:szCs w:val="20"/>
        </w:rPr>
        <w:t xml:space="preserve">осква), </w:t>
      </w:r>
      <w:proofErr w:type="spellStart"/>
      <w:r w:rsidRPr="00243C82">
        <w:rPr>
          <w:rStyle w:val="22"/>
          <w:sz w:val="20"/>
          <w:szCs w:val="20"/>
        </w:rPr>
        <w:t>Гридчик</w:t>
      </w:r>
      <w:proofErr w:type="spellEnd"/>
      <w:r w:rsidRPr="00243C82">
        <w:rPr>
          <w:rStyle w:val="22"/>
          <w:sz w:val="20"/>
          <w:szCs w:val="20"/>
        </w:rPr>
        <w:t xml:space="preserve"> И.Е. (г.Москва), </w:t>
      </w:r>
      <w:proofErr w:type="spellStart"/>
      <w:r w:rsidRPr="00243C82">
        <w:rPr>
          <w:rStyle w:val="22"/>
          <w:sz w:val="20"/>
          <w:szCs w:val="20"/>
        </w:rPr>
        <w:t>Абазова</w:t>
      </w:r>
      <w:proofErr w:type="spellEnd"/>
      <w:r w:rsidRPr="00243C82">
        <w:rPr>
          <w:rStyle w:val="22"/>
          <w:sz w:val="20"/>
          <w:szCs w:val="20"/>
        </w:rPr>
        <w:t xml:space="preserve"> И.С. (Кабардино-Балкарская Республика), </w:t>
      </w:r>
      <w:proofErr w:type="spellStart"/>
      <w:r w:rsidRPr="00243C82">
        <w:rPr>
          <w:rStyle w:val="22"/>
          <w:sz w:val="20"/>
          <w:szCs w:val="20"/>
        </w:rPr>
        <w:t>Абдулаев</w:t>
      </w:r>
      <w:proofErr w:type="spellEnd"/>
      <w:r w:rsidRPr="00243C82">
        <w:rPr>
          <w:rStyle w:val="22"/>
          <w:sz w:val="20"/>
          <w:szCs w:val="20"/>
        </w:rPr>
        <w:t xml:space="preserve"> Р.Б. (Чеченская Республика), </w:t>
      </w:r>
      <w:proofErr w:type="spellStart"/>
      <w:r w:rsidRPr="00243C82">
        <w:rPr>
          <w:rStyle w:val="22"/>
          <w:sz w:val="20"/>
          <w:szCs w:val="20"/>
        </w:rPr>
        <w:t>Асланукова</w:t>
      </w:r>
      <w:proofErr w:type="spellEnd"/>
      <w:r w:rsidRPr="00243C82">
        <w:rPr>
          <w:rStyle w:val="22"/>
          <w:sz w:val="20"/>
          <w:szCs w:val="20"/>
        </w:rPr>
        <w:t xml:space="preserve"> А.Н. (Карачаево-Черкесская Республика), </w:t>
      </w:r>
      <w:proofErr w:type="spellStart"/>
      <w:r w:rsidRPr="00243C82">
        <w:rPr>
          <w:rStyle w:val="22"/>
          <w:sz w:val="20"/>
          <w:szCs w:val="20"/>
        </w:rPr>
        <w:t>Астайкин</w:t>
      </w:r>
      <w:proofErr w:type="spellEnd"/>
      <w:r w:rsidRPr="00243C82">
        <w:rPr>
          <w:rStyle w:val="22"/>
          <w:sz w:val="20"/>
          <w:szCs w:val="20"/>
        </w:rPr>
        <w:t xml:space="preserve"> Ф.Н. (Республика Мордовия) , Бабаев Р.М. (Республика Дагестан), </w:t>
      </w:r>
      <w:proofErr w:type="spellStart"/>
      <w:r w:rsidRPr="00243C82">
        <w:rPr>
          <w:rStyle w:val="22"/>
          <w:sz w:val="20"/>
          <w:szCs w:val="20"/>
        </w:rPr>
        <w:t>Баялиева</w:t>
      </w:r>
      <w:proofErr w:type="spellEnd"/>
      <w:r w:rsidRPr="00243C82">
        <w:rPr>
          <w:rStyle w:val="22"/>
          <w:sz w:val="20"/>
          <w:szCs w:val="20"/>
        </w:rPr>
        <w:t xml:space="preserve"> А. Ж.(Республика Татарстан), </w:t>
      </w:r>
      <w:proofErr w:type="spellStart"/>
      <w:r w:rsidRPr="00243C82">
        <w:rPr>
          <w:rStyle w:val="22"/>
          <w:sz w:val="20"/>
          <w:szCs w:val="20"/>
        </w:rPr>
        <w:t>Бунятян</w:t>
      </w:r>
      <w:proofErr w:type="spellEnd"/>
      <w:r w:rsidRPr="00243C82">
        <w:rPr>
          <w:rStyle w:val="22"/>
          <w:sz w:val="20"/>
          <w:szCs w:val="20"/>
        </w:rPr>
        <w:t xml:space="preserve"> А. А. (г. Москва), Бугров А. В. (г. Москва), </w:t>
      </w:r>
      <w:proofErr w:type="spellStart"/>
      <w:r w:rsidRPr="00243C82">
        <w:rPr>
          <w:rStyle w:val="22"/>
          <w:sz w:val="20"/>
          <w:szCs w:val="20"/>
        </w:rPr>
        <w:t>Бухтин</w:t>
      </w:r>
      <w:proofErr w:type="spellEnd"/>
      <w:r w:rsidRPr="00243C82">
        <w:rPr>
          <w:rStyle w:val="22"/>
          <w:sz w:val="20"/>
          <w:szCs w:val="20"/>
        </w:rPr>
        <w:t xml:space="preserve"> А. А. (Волгоградская обл.), Волков А.П. (Псковская обл.),</w:t>
      </w:r>
      <w:r>
        <w:rPr>
          <w:rStyle w:val="22"/>
          <w:sz w:val="20"/>
          <w:szCs w:val="20"/>
        </w:rPr>
        <w:t xml:space="preserve"> </w:t>
      </w:r>
      <w:r w:rsidRPr="00243C82">
        <w:rPr>
          <w:rStyle w:val="22"/>
          <w:sz w:val="20"/>
          <w:szCs w:val="20"/>
        </w:rPr>
        <w:t xml:space="preserve">Гельфанд Б. Р. (г. Москва), </w:t>
      </w:r>
      <w:proofErr w:type="spellStart"/>
      <w:r w:rsidRPr="00243C82">
        <w:rPr>
          <w:rStyle w:val="22"/>
          <w:sz w:val="20"/>
          <w:szCs w:val="20"/>
        </w:rPr>
        <w:t>Гончаревич</w:t>
      </w:r>
      <w:proofErr w:type="spellEnd"/>
      <w:r w:rsidRPr="00243C82">
        <w:rPr>
          <w:rStyle w:val="22"/>
          <w:sz w:val="20"/>
          <w:szCs w:val="20"/>
        </w:rPr>
        <w:t xml:space="preserve"> А. Ю. (Республика Хакасия), </w:t>
      </w:r>
      <w:r w:rsidRPr="00243C82">
        <w:rPr>
          <w:rStyle w:val="2Exact"/>
          <w:sz w:val="20"/>
          <w:szCs w:val="20"/>
        </w:rPr>
        <w:t>Григорьев В.Л.</w:t>
      </w:r>
      <w:r w:rsidRPr="00243C82">
        <w:rPr>
          <w:sz w:val="20"/>
          <w:szCs w:val="20"/>
        </w:rPr>
        <w:t xml:space="preserve"> </w:t>
      </w:r>
      <w:r w:rsidRPr="00243C82">
        <w:rPr>
          <w:color w:val="000000"/>
          <w:sz w:val="20"/>
          <w:szCs w:val="20"/>
          <w:lang w:bidi="ru-RU"/>
        </w:rPr>
        <w:t>(Чувашская Республика)</w:t>
      </w:r>
      <w:r w:rsidRPr="00243C82">
        <w:rPr>
          <w:sz w:val="20"/>
          <w:szCs w:val="20"/>
        </w:rPr>
        <w:t xml:space="preserve">, </w:t>
      </w:r>
      <w:proofErr w:type="spellStart"/>
      <w:r w:rsidRPr="00243C82">
        <w:rPr>
          <w:rStyle w:val="2Exact"/>
          <w:sz w:val="20"/>
          <w:szCs w:val="20"/>
        </w:rPr>
        <w:t>Грицаи</w:t>
      </w:r>
      <w:proofErr w:type="spellEnd"/>
      <w:r w:rsidRPr="00243C82">
        <w:rPr>
          <w:rStyle w:val="2Exact"/>
          <w:sz w:val="20"/>
          <w:szCs w:val="20"/>
        </w:rPr>
        <w:t xml:space="preserve"> </w:t>
      </w:r>
      <w:proofErr w:type="gramStart"/>
      <w:r w:rsidRPr="00243C82">
        <w:rPr>
          <w:rStyle w:val="2Exact"/>
          <w:sz w:val="20"/>
          <w:szCs w:val="20"/>
        </w:rPr>
        <w:t>А. И</w:t>
      </w:r>
      <w:proofErr w:type="gramEnd"/>
      <w:r w:rsidRPr="00243C82">
        <w:rPr>
          <w:rStyle w:val="2Exact"/>
          <w:sz w:val="20"/>
          <w:szCs w:val="20"/>
        </w:rPr>
        <w:t xml:space="preserve">. </w:t>
      </w:r>
      <w:r w:rsidRPr="00243C82">
        <w:rPr>
          <w:color w:val="000000"/>
          <w:sz w:val="20"/>
          <w:szCs w:val="20"/>
          <w:lang w:bidi="ru-RU"/>
        </w:rPr>
        <w:t>(Красноярский край)</w:t>
      </w:r>
      <w:r w:rsidRPr="00243C82">
        <w:rPr>
          <w:sz w:val="20"/>
          <w:szCs w:val="20"/>
        </w:rPr>
        <w:t xml:space="preserve">, </w:t>
      </w:r>
      <w:r w:rsidRPr="00243C82">
        <w:rPr>
          <w:rStyle w:val="2Exact"/>
          <w:sz w:val="20"/>
          <w:szCs w:val="20"/>
        </w:rPr>
        <w:t>Губкин И. М.</w:t>
      </w:r>
      <w:r w:rsidRPr="00243C82">
        <w:rPr>
          <w:sz w:val="20"/>
          <w:szCs w:val="20"/>
        </w:rPr>
        <w:t xml:space="preserve"> </w:t>
      </w:r>
      <w:r w:rsidRPr="00243C82">
        <w:rPr>
          <w:color w:val="000000"/>
          <w:sz w:val="20"/>
          <w:szCs w:val="20"/>
          <w:lang w:bidi="ru-RU"/>
        </w:rPr>
        <w:t>(Воронежская обл</w:t>
      </w:r>
      <w:r w:rsidRPr="00243C82">
        <w:rPr>
          <w:sz w:val="20"/>
          <w:szCs w:val="20"/>
        </w:rPr>
        <w:t>.</w:t>
      </w:r>
      <w:r w:rsidRPr="00243C82">
        <w:rPr>
          <w:color w:val="000000"/>
          <w:sz w:val="20"/>
          <w:szCs w:val="20"/>
          <w:lang w:bidi="ru-RU"/>
        </w:rPr>
        <w:t>)</w:t>
      </w:r>
      <w:r w:rsidRPr="00243C82">
        <w:rPr>
          <w:sz w:val="20"/>
          <w:szCs w:val="20"/>
        </w:rPr>
        <w:t xml:space="preserve">, </w:t>
      </w:r>
      <w:proofErr w:type="spellStart"/>
      <w:r w:rsidRPr="00243C82">
        <w:rPr>
          <w:rStyle w:val="2Exact"/>
          <w:sz w:val="20"/>
          <w:szCs w:val="20"/>
        </w:rPr>
        <w:t>Дадар-оол</w:t>
      </w:r>
      <w:proofErr w:type="spellEnd"/>
      <w:r w:rsidRPr="00243C82">
        <w:rPr>
          <w:rStyle w:val="2Exact"/>
          <w:sz w:val="20"/>
          <w:szCs w:val="20"/>
        </w:rPr>
        <w:t xml:space="preserve"> Д.К.</w:t>
      </w:r>
      <w:r w:rsidRPr="00243C82">
        <w:rPr>
          <w:sz w:val="20"/>
          <w:szCs w:val="20"/>
        </w:rPr>
        <w:t xml:space="preserve"> </w:t>
      </w:r>
      <w:r w:rsidRPr="00243C82">
        <w:rPr>
          <w:color w:val="000000"/>
          <w:sz w:val="20"/>
          <w:szCs w:val="20"/>
          <w:lang w:bidi="ru-RU"/>
        </w:rPr>
        <w:t>(Республика Тыва)</w:t>
      </w:r>
      <w:r w:rsidRPr="00243C82">
        <w:rPr>
          <w:sz w:val="20"/>
          <w:szCs w:val="20"/>
        </w:rPr>
        <w:t xml:space="preserve">, </w:t>
      </w:r>
      <w:r w:rsidRPr="00243C82">
        <w:rPr>
          <w:rStyle w:val="2Exact"/>
          <w:sz w:val="20"/>
          <w:szCs w:val="20"/>
        </w:rPr>
        <w:t xml:space="preserve">Данилов А. В. (Омская обл.), </w:t>
      </w:r>
      <w:proofErr w:type="spellStart"/>
      <w:r w:rsidRPr="00243C82">
        <w:rPr>
          <w:rStyle w:val="2Exact"/>
          <w:sz w:val="20"/>
          <w:szCs w:val="20"/>
        </w:rPr>
        <w:t>Демченков</w:t>
      </w:r>
      <w:proofErr w:type="spellEnd"/>
      <w:r w:rsidRPr="00243C82">
        <w:rPr>
          <w:rStyle w:val="2Exact"/>
          <w:sz w:val="20"/>
          <w:szCs w:val="20"/>
        </w:rPr>
        <w:t xml:space="preserve"> В.С.</w:t>
      </w:r>
      <w:r w:rsidRPr="00243C82">
        <w:rPr>
          <w:sz w:val="20"/>
          <w:szCs w:val="20"/>
        </w:rPr>
        <w:t xml:space="preserve"> </w:t>
      </w:r>
      <w:r w:rsidRPr="00243C82">
        <w:rPr>
          <w:color w:val="000000"/>
          <w:sz w:val="20"/>
          <w:szCs w:val="20"/>
          <w:lang w:bidi="ru-RU"/>
        </w:rPr>
        <w:t>(Брянская обл</w:t>
      </w:r>
      <w:r w:rsidRPr="00243C82">
        <w:rPr>
          <w:sz w:val="20"/>
          <w:szCs w:val="20"/>
        </w:rPr>
        <w:t>.</w:t>
      </w:r>
      <w:r w:rsidRPr="00243C82">
        <w:rPr>
          <w:color w:val="000000"/>
          <w:sz w:val="20"/>
          <w:szCs w:val="20"/>
          <w:lang w:bidi="ru-RU"/>
        </w:rPr>
        <w:t>)</w:t>
      </w:r>
      <w:r w:rsidRPr="00243C82">
        <w:rPr>
          <w:sz w:val="20"/>
          <w:szCs w:val="20"/>
        </w:rPr>
        <w:t>,</w:t>
      </w:r>
      <w:r w:rsidRPr="00243C82">
        <w:rPr>
          <w:rStyle w:val="2Exact"/>
          <w:sz w:val="20"/>
          <w:szCs w:val="20"/>
        </w:rPr>
        <w:t xml:space="preserve"> </w:t>
      </w:r>
      <w:proofErr w:type="spellStart"/>
      <w:r w:rsidRPr="00243C82">
        <w:rPr>
          <w:rStyle w:val="2Exact"/>
          <w:sz w:val="20"/>
          <w:szCs w:val="20"/>
        </w:rPr>
        <w:t>Дударев</w:t>
      </w:r>
      <w:proofErr w:type="spellEnd"/>
      <w:r w:rsidRPr="00243C82">
        <w:rPr>
          <w:rStyle w:val="2Exact"/>
          <w:sz w:val="20"/>
          <w:szCs w:val="20"/>
        </w:rPr>
        <w:t xml:space="preserve"> И.В.</w:t>
      </w:r>
      <w:r w:rsidRPr="00243C82">
        <w:rPr>
          <w:sz w:val="20"/>
          <w:szCs w:val="20"/>
        </w:rPr>
        <w:t xml:space="preserve"> </w:t>
      </w:r>
      <w:r w:rsidRPr="00243C82">
        <w:rPr>
          <w:color w:val="000000"/>
          <w:sz w:val="20"/>
          <w:szCs w:val="20"/>
          <w:lang w:bidi="ru-RU"/>
        </w:rPr>
        <w:t>(Ростовская обл</w:t>
      </w:r>
      <w:r w:rsidRPr="00243C82">
        <w:rPr>
          <w:sz w:val="20"/>
          <w:szCs w:val="20"/>
        </w:rPr>
        <w:t>.</w:t>
      </w:r>
      <w:r w:rsidRPr="00243C82">
        <w:rPr>
          <w:color w:val="000000"/>
          <w:sz w:val="20"/>
          <w:szCs w:val="20"/>
          <w:lang w:bidi="ru-RU"/>
        </w:rPr>
        <w:t>)</w:t>
      </w:r>
      <w:r w:rsidRPr="00243C82">
        <w:rPr>
          <w:sz w:val="20"/>
          <w:szCs w:val="20"/>
        </w:rPr>
        <w:t xml:space="preserve">, </w:t>
      </w:r>
      <w:proofErr w:type="spellStart"/>
      <w:r w:rsidRPr="00243C82">
        <w:rPr>
          <w:rStyle w:val="2Exact"/>
          <w:sz w:val="20"/>
          <w:szCs w:val="20"/>
        </w:rPr>
        <w:t>Духин</w:t>
      </w:r>
      <w:proofErr w:type="spellEnd"/>
      <w:r w:rsidRPr="00243C82">
        <w:rPr>
          <w:rStyle w:val="2Exact"/>
          <w:sz w:val="20"/>
          <w:szCs w:val="20"/>
        </w:rPr>
        <w:t xml:space="preserve"> В.А. (Челябинская обл.), Евдокимов Е.А. (г. Москва), </w:t>
      </w:r>
      <w:proofErr w:type="spellStart"/>
      <w:r w:rsidRPr="00243C82">
        <w:rPr>
          <w:rStyle w:val="2Exact"/>
          <w:sz w:val="20"/>
          <w:szCs w:val="20"/>
        </w:rPr>
        <w:t>Егин</w:t>
      </w:r>
      <w:proofErr w:type="spellEnd"/>
      <w:r w:rsidRPr="00243C82">
        <w:rPr>
          <w:rStyle w:val="2Exact"/>
          <w:sz w:val="20"/>
          <w:szCs w:val="20"/>
        </w:rPr>
        <w:t xml:space="preserve"> А.И. </w:t>
      </w:r>
      <w:r w:rsidRPr="00243C82">
        <w:rPr>
          <w:color w:val="000000"/>
          <w:sz w:val="20"/>
          <w:szCs w:val="20"/>
          <w:lang w:bidi="ru-RU"/>
        </w:rPr>
        <w:t>(Еврейская автономная обл</w:t>
      </w:r>
      <w:r w:rsidRPr="00243C82">
        <w:rPr>
          <w:sz w:val="20"/>
          <w:szCs w:val="20"/>
        </w:rPr>
        <w:t>.</w:t>
      </w:r>
      <w:r w:rsidRPr="00243C82">
        <w:rPr>
          <w:color w:val="000000"/>
          <w:sz w:val="20"/>
          <w:szCs w:val="20"/>
          <w:lang w:bidi="ru-RU"/>
        </w:rPr>
        <w:t>)</w:t>
      </w:r>
      <w:r w:rsidRPr="00243C82">
        <w:rPr>
          <w:sz w:val="20"/>
          <w:szCs w:val="20"/>
        </w:rPr>
        <w:t xml:space="preserve">, </w:t>
      </w:r>
      <w:proofErr w:type="spellStart"/>
      <w:r w:rsidRPr="00243C82">
        <w:rPr>
          <w:rStyle w:val="2Exact"/>
          <w:sz w:val="20"/>
          <w:szCs w:val="20"/>
        </w:rPr>
        <w:t>Жбанников</w:t>
      </w:r>
      <w:proofErr w:type="spellEnd"/>
      <w:r w:rsidRPr="00243C82">
        <w:rPr>
          <w:rStyle w:val="2Exact"/>
          <w:sz w:val="20"/>
          <w:szCs w:val="20"/>
        </w:rPr>
        <w:t xml:space="preserve"> П.С. (Ярославская обл.) </w:t>
      </w:r>
      <w:proofErr w:type="spellStart"/>
      <w:r w:rsidRPr="00243C82">
        <w:rPr>
          <w:rStyle w:val="2Exact"/>
          <w:sz w:val="20"/>
          <w:szCs w:val="20"/>
        </w:rPr>
        <w:t>Заболотских</w:t>
      </w:r>
      <w:proofErr w:type="spellEnd"/>
      <w:r w:rsidRPr="00243C82">
        <w:rPr>
          <w:rStyle w:val="2Exact"/>
          <w:sz w:val="20"/>
          <w:szCs w:val="20"/>
        </w:rPr>
        <w:t xml:space="preserve"> И.Б. (Краснодарский край), Залесный А.С. </w:t>
      </w:r>
      <w:r w:rsidRPr="00243C82">
        <w:rPr>
          <w:color w:val="000000"/>
          <w:sz w:val="20"/>
          <w:szCs w:val="20"/>
          <w:lang w:bidi="ru-RU"/>
        </w:rPr>
        <w:t>(Липецкая обл</w:t>
      </w:r>
      <w:r w:rsidRPr="00243C82">
        <w:rPr>
          <w:sz w:val="20"/>
          <w:szCs w:val="20"/>
        </w:rPr>
        <w:t>.</w:t>
      </w:r>
      <w:proofErr w:type="gramStart"/>
      <w:r w:rsidRPr="00243C82">
        <w:rPr>
          <w:color w:val="000000"/>
          <w:sz w:val="20"/>
          <w:szCs w:val="20"/>
          <w:lang w:bidi="ru-RU"/>
        </w:rPr>
        <w:t>)</w:t>
      </w:r>
      <w:r w:rsidRPr="00243C82">
        <w:rPr>
          <w:rStyle w:val="2Exact"/>
          <w:sz w:val="20"/>
          <w:szCs w:val="20"/>
        </w:rPr>
        <w:t>З</w:t>
      </w:r>
      <w:proofErr w:type="gramEnd"/>
      <w:r w:rsidRPr="00243C82">
        <w:rPr>
          <w:rStyle w:val="2Exact"/>
          <w:sz w:val="20"/>
          <w:szCs w:val="20"/>
        </w:rPr>
        <w:t>ильбер А.П.</w:t>
      </w:r>
      <w:r w:rsidRPr="00243C82">
        <w:rPr>
          <w:sz w:val="20"/>
          <w:szCs w:val="20"/>
        </w:rPr>
        <w:t xml:space="preserve"> </w:t>
      </w:r>
      <w:r w:rsidRPr="00243C82">
        <w:rPr>
          <w:color w:val="000000"/>
          <w:sz w:val="20"/>
          <w:szCs w:val="20"/>
          <w:lang w:bidi="ru-RU"/>
        </w:rPr>
        <w:t>(Республика Карелия)</w:t>
      </w:r>
      <w:r w:rsidRPr="00243C82">
        <w:rPr>
          <w:sz w:val="20"/>
          <w:szCs w:val="20"/>
        </w:rPr>
        <w:t xml:space="preserve">, </w:t>
      </w:r>
      <w:r w:rsidRPr="00243C82">
        <w:rPr>
          <w:rStyle w:val="2Exact"/>
          <w:sz w:val="20"/>
          <w:szCs w:val="20"/>
        </w:rPr>
        <w:t xml:space="preserve">Исправников И.В. (Владимирская обл.), Калачёв С.А. (Нижегородская обл.), </w:t>
      </w:r>
      <w:proofErr w:type="spellStart"/>
      <w:r w:rsidRPr="00243C82">
        <w:rPr>
          <w:rStyle w:val="2Exact"/>
          <w:sz w:val="20"/>
          <w:szCs w:val="20"/>
        </w:rPr>
        <w:t>Карачевцев</w:t>
      </w:r>
      <w:proofErr w:type="spellEnd"/>
      <w:r w:rsidRPr="00243C82">
        <w:rPr>
          <w:rStyle w:val="2Exact"/>
          <w:sz w:val="20"/>
          <w:szCs w:val="20"/>
        </w:rPr>
        <w:t xml:space="preserve"> М.Д.</w:t>
      </w:r>
      <w:r w:rsidRPr="00243C82">
        <w:rPr>
          <w:sz w:val="20"/>
          <w:szCs w:val="20"/>
        </w:rPr>
        <w:t xml:space="preserve"> </w:t>
      </w:r>
      <w:r w:rsidRPr="00243C82">
        <w:rPr>
          <w:color w:val="000000"/>
          <w:sz w:val="20"/>
          <w:szCs w:val="20"/>
          <w:lang w:bidi="ru-RU"/>
        </w:rPr>
        <w:t>(</w:t>
      </w:r>
      <w:r w:rsidRPr="00243C82">
        <w:rPr>
          <w:sz w:val="20"/>
          <w:szCs w:val="20"/>
        </w:rPr>
        <w:t>Вологодская</w:t>
      </w:r>
      <w:r w:rsidRPr="00243C82">
        <w:rPr>
          <w:color w:val="000000"/>
          <w:sz w:val="20"/>
          <w:szCs w:val="20"/>
          <w:lang w:bidi="ru-RU"/>
        </w:rPr>
        <w:t xml:space="preserve"> обл</w:t>
      </w:r>
      <w:r w:rsidRPr="00243C82">
        <w:rPr>
          <w:sz w:val="20"/>
          <w:szCs w:val="20"/>
        </w:rPr>
        <w:t>.</w:t>
      </w:r>
      <w:r w:rsidRPr="00243C82">
        <w:rPr>
          <w:color w:val="000000"/>
          <w:sz w:val="20"/>
          <w:szCs w:val="20"/>
          <w:lang w:bidi="ru-RU"/>
        </w:rPr>
        <w:t>)</w:t>
      </w:r>
      <w:r w:rsidRPr="00243C82">
        <w:rPr>
          <w:sz w:val="20"/>
          <w:szCs w:val="20"/>
        </w:rPr>
        <w:t>,</w:t>
      </w:r>
      <w:r w:rsidRPr="00243C82">
        <w:rPr>
          <w:rStyle w:val="2Exact"/>
          <w:sz w:val="20"/>
          <w:szCs w:val="20"/>
        </w:rPr>
        <w:t xml:space="preserve"> </w:t>
      </w:r>
      <w:proofErr w:type="spellStart"/>
      <w:r w:rsidRPr="00243C82">
        <w:rPr>
          <w:rStyle w:val="2Exact"/>
          <w:sz w:val="20"/>
          <w:szCs w:val="20"/>
        </w:rPr>
        <w:t>Китиашвили</w:t>
      </w:r>
      <w:proofErr w:type="spellEnd"/>
      <w:r w:rsidRPr="00243C82">
        <w:rPr>
          <w:rStyle w:val="2Exact"/>
          <w:sz w:val="20"/>
          <w:szCs w:val="20"/>
        </w:rPr>
        <w:t xml:space="preserve"> И.З. (Астраханская обл.) </w:t>
      </w:r>
      <w:r w:rsidRPr="00243C82">
        <w:rPr>
          <w:sz w:val="20"/>
          <w:szCs w:val="20"/>
        </w:rPr>
        <w:t xml:space="preserve"> </w:t>
      </w:r>
      <w:r w:rsidRPr="00243C82">
        <w:rPr>
          <w:rStyle w:val="2Exact"/>
          <w:sz w:val="20"/>
          <w:szCs w:val="20"/>
        </w:rPr>
        <w:t>Козий М.Р.</w:t>
      </w:r>
      <w:r w:rsidRPr="00243C82">
        <w:rPr>
          <w:sz w:val="20"/>
          <w:szCs w:val="20"/>
        </w:rPr>
        <w:t xml:space="preserve"> </w:t>
      </w:r>
      <w:r w:rsidRPr="00243C82">
        <w:rPr>
          <w:color w:val="000000"/>
          <w:sz w:val="20"/>
          <w:szCs w:val="20"/>
          <w:lang w:bidi="ru-RU"/>
        </w:rPr>
        <w:t>(Белгородская обл</w:t>
      </w:r>
      <w:r w:rsidRPr="00243C82">
        <w:rPr>
          <w:sz w:val="20"/>
          <w:szCs w:val="20"/>
        </w:rPr>
        <w:t xml:space="preserve">.), Кон Е.М. (Пермский край), </w:t>
      </w:r>
      <w:proofErr w:type="spellStart"/>
      <w:r w:rsidRPr="00243C82">
        <w:rPr>
          <w:sz w:val="20"/>
          <w:szCs w:val="20"/>
        </w:rPr>
        <w:t>Костюкович</w:t>
      </w:r>
      <w:proofErr w:type="spellEnd"/>
      <w:r w:rsidRPr="00243C82">
        <w:rPr>
          <w:sz w:val="20"/>
          <w:szCs w:val="20"/>
        </w:rPr>
        <w:t xml:space="preserve"> С.А. (Магаданская обл.),  </w:t>
      </w:r>
      <w:proofErr w:type="spellStart"/>
      <w:r w:rsidRPr="00243C82">
        <w:rPr>
          <w:sz w:val="20"/>
          <w:szCs w:val="20"/>
        </w:rPr>
        <w:t>Кохно</w:t>
      </w:r>
      <w:proofErr w:type="spellEnd"/>
      <w:r w:rsidRPr="00243C82">
        <w:rPr>
          <w:sz w:val="20"/>
          <w:szCs w:val="20"/>
        </w:rPr>
        <w:t xml:space="preserve"> В.Н. (Новосибирская область),  Кудряшов К.А., (Республика Марий Эл), Щеголев А.В. (г. Санкт-Петербург), Левит А.Л. (Свердловская область), Макаревич А.Н. (Калининградская обл.),  Марков О.В. (Амурская обл.), </w:t>
      </w:r>
      <w:proofErr w:type="spellStart"/>
      <w:r w:rsidRPr="00243C82">
        <w:rPr>
          <w:sz w:val="20"/>
          <w:szCs w:val="20"/>
        </w:rPr>
        <w:t>Мекулов</w:t>
      </w:r>
      <w:proofErr w:type="spellEnd"/>
      <w:r w:rsidRPr="00243C82">
        <w:rPr>
          <w:sz w:val="20"/>
          <w:szCs w:val="20"/>
        </w:rPr>
        <w:t xml:space="preserve"> А.Х. (Республика Адыгея), Меренков В.Г. (Курганская обл.), </w:t>
      </w:r>
      <w:proofErr w:type="spellStart"/>
      <w:r w:rsidRPr="00243C82">
        <w:rPr>
          <w:sz w:val="20"/>
          <w:szCs w:val="20"/>
        </w:rPr>
        <w:t>Мизиков</w:t>
      </w:r>
      <w:proofErr w:type="spellEnd"/>
      <w:r w:rsidRPr="00243C82">
        <w:rPr>
          <w:sz w:val="20"/>
          <w:szCs w:val="20"/>
        </w:rPr>
        <w:t xml:space="preserve"> В.М. (г</w:t>
      </w:r>
      <w:proofErr w:type="gramStart"/>
      <w:r w:rsidRPr="00243C82">
        <w:rPr>
          <w:sz w:val="20"/>
          <w:szCs w:val="20"/>
        </w:rPr>
        <w:t>.М</w:t>
      </w:r>
      <w:proofErr w:type="gramEnd"/>
      <w:r w:rsidRPr="00243C82">
        <w:rPr>
          <w:sz w:val="20"/>
          <w:szCs w:val="20"/>
        </w:rPr>
        <w:t xml:space="preserve">осква), Митрошина С.Ю. (Пензенская обл.), Мороз В.В. (г. Москва), Музыченко Л.М. (Орловская </w:t>
      </w:r>
      <w:proofErr w:type="gramStart"/>
      <w:r w:rsidRPr="00243C82">
        <w:rPr>
          <w:sz w:val="20"/>
          <w:szCs w:val="20"/>
        </w:rPr>
        <w:t xml:space="preserve">обл.), Надирадзе З.З. (Иркутская  обл.), Назаров А.М. (Оренбургская обл.), </w:t>
      </w:r>
      <w:proofErr w:type="spellStart"/>
      <w:r w:rsidRPr="00243C82">
        <w:rPr>
          <w:sz w:val="20"/>
          <w:szCs w:val="20"/>
        </w:rPr>
        <w:t>Недашковский</w:t>
      </w:r>
      <w:proofErr w:type="spellEnd"/>
      <w:r w:rsidRPr="00243C82">
        <w:rPr>
          <w:sz w:val="20"/>
          <w:szCs w:val="20"/>
        </w:rPr>
        <w:t xml:space="preserve"> Э.В. (Архангельская обл.), </w:t>
      </w:r>
      <w:proofErr w:type="spellStart"/>
      <w:r w:rsidRPr="00243C82">
        <w:rPr>
          <w:sz w:val="20"/>
          <w:szCs w:val="20"/>
        </w:rPr>
        <w:t>Неймарк</w:t>
      </w:r>
      <w:proofErr w:type="spellEnd"/>
      <w:r w:rsidRPr="00243C82">
        <w:rPr>
          <w:sz w:val="20"/>
          <w:szCs w:val="20"/>
        </w:rPr>
        <w:t xml:space="preserve"> М.И. (Республика Алтай), Никанорова Е.В. (Псковская обл.),  Новиков Ю.А. (Ивановская обл.), Овчинников С.Г. (Сахалинская обл.), Овсянников А.Н. (Тамбовская обл.), </w:t>
      </w:r>
      <w:proofErr w:type="spellStart"/>
      <w:r w:rsidRPr="00243C82">
        <w:rPr>
          <w:sz w:val="20"/>
          <w:szCs w:val="20"/>
        </w:rPr>
        <w:t>Осканова</w:t>
      </w:r>
      <w:proofErr w:type="spellEnd"/>
      <w:r w:rsidRPr="00243C82">
        <w:rPr>
          <w:sz w:val="20"/>
          <w:szCs w:val="20"/>
        </w:rPr>
        <w:t xml:space="preserve"> М.Ю. (Республика Ингушетия), </w:t>
      </w:r>
      <w:proofErr w:type="spellStart"/>
      <w:r w:rsidRPr="00243C82">
        <w:rPr>
          <w:sz w:val="20"/>
          <w:szCs w:val="20"/>
        </w:rPr>
        <w:t>Онтоев</w:t>
      </w:r>
      <w:proofErr w:type="spellEnd"/>
      <w:r w:rsidRPr="00243C82">
        <w:rPr>
          <w:sz w:val="20"/>
          <w:szCs w:val="20"/>
        </w:rPr>
        <w:t xml:space="preserve"> А.Н. (Республика Бурятия), Петрова М.М. (Смоленская обл.), Петров А.С. (Мурманская обл</w:t>
      </w:r>
      <w:proofErr w:type="gramEnd"/>
      <w:r w:rsidRPr="00243C82">
        <w:rPr>
          <w:sz w:val="20"/>
          <w:szCs w:val="20"/>
        </w:rPr>
        <w:t xml:space="preserve">.), </w:t>
      </w:r>
      <w:proofErr w:type="gramStart"/>
      <w:r w:rsidRPr="00243C82">
        <w:rPr>
          <w:sz w:val="20"/>
          <w:szCs w:val="20"/>
        </w:rPr>
        <w:t xml:space="preserve">Почетный В.М. (ХМАО), </w:t>
      </w:r>
      <w:proofErr w:type="spellStart"/>
      <w:r w:rsidRPr="00243C82">
        <w:rPr>
          <w:sz w:val="20"/>
          <w:szCs w:val="20"/>
        </w:rPr>
        <w:t>Речкалов</w:t>
      </w:r>
      <w:proofErr w:type="spellEnd"/>
      <w:r w:rsidRPr="00243C82">
        <w:rPr>
          <w:sz w:val="20"/>
          <w:szCs w:val="20"/>
        </w:rPr>
        <w:t xml:space="preserve"> В.А. (Камчатский край), Савенко Ю.Г. (Ульяновская обл.), Савин О.В. (ЯНАО), Садчиков Д.В. (Саратовская обл.), Семенов Е.Г. (Республика Калмыкия), </w:t>
      </w:r>
      <w:proofErr w:type="spellStart"/>
      <w:r w:rsidRPr="00243C82">
        <w:rPr>
          <w:sz w:val="20"/>
          <w:szCs w:val="20"/>
        </w:rPr>
        <w:t>Ситкин</w:t>
      </w:r>
      <w:proofErr w:type="spellEnd"/>
      <w:r w:rsidRPr="00243C82">
        <w:rPr>
          <w:sz w:val="20"/>
          <w:szCs w:val="20"/>
        </w:rPr>
        <w:t xml:space="preserve"> С.И. (Тверская обл.), Скворцов Э.К. (Республика Коми), Скопец А.А. (Краснодарский край), Слепушкин В.Д. (Республика Северная Осетия-Алания), Золотухин К.Н. (Республика Башкортостан)</w:t>
      </w:r>
      <w:r>
        <w:rPr>
          <w:sz w:val="20"/>
          <w:szCs w:val="20"/>
        </w:rPr>
        <w:t xml:space="preserve">, </w:t>
      </w:r>
      <w:r w:rsidRPr="00243C82">
        <w:rPr>
          <w:sz w:val="20"/>
          <w:szCs w:val="20"/>
        </w:rPr>
        <w:t xml:space="preserve">Сливин О.А. (Ленинградская обл), Спасова А.П. (Республика Карелия), Степаненко С.М. (г. Москва), Сумин С.А. (Курская обл), Сухотин С.К. (Хабаровский край), </w:t>
      </w:r>
      <w:proofErr w:type="spellStart"/>
      <w:r w:rsidRPr="00243C82">
        <w:rPr>
          <w:sz w:val="20"/>
          <w:szCs w:val="20"/>
        </w:rPr>
        <w:t>Тачкулиева</w:t>
      </w:r>
      <w:proofErr w:type="spellEnd"/>
      <w:r w:rsidRPr="00243C82">
        <w:rPr>
          <w:sz w:val="20"/>
          <w:szCs w:val="20"/>
        </w:rPr>
        <w:t xml:space="preserve"> Д.К. (г. Москва), </w:t>
      </w:r>
      <w:proofErr w:type="spellStart"/>
      <w:r w:rsidRPr="00243C82">
        <w:rPr>
          <w:sz w:val="20"/>
          <w:szCs w:val="20"/>
        </w:rPr>
        <w:t>Тверитнев</w:t>
      </w:r>
      <w:proofErr w:type="spellEnd"/>
      <w:r w:rsidRPr="00243C82">
        <w:rPr>
          <w:sz w:val="20"/>
          <w:szCs w:val="20"/>
        </w:rPr>
        <w:t xml:space="preserve"> П.М. (Республика Удмуртия), Тимофеев С.П. (Республика Саха), Толмачев В.С. (Курская обл.), Толченников В.И. (Чукотский АО), Тузиков Ю.А. (Калужская обл.), Фишер В.В. (Ставропольский край), </w:t>
      </w:r>
      <w:proofErr w:type="spellStart"/>
      <w:r w:rsidRPr="00243C82">
        <w:rPr>
          <w:sz w:val="20"/>
          <w:szCs w:val="20"/>
        </w:rPr>
        <w:t>Стадлер</w:t>
      </w:r>
      <w:proofErr w:type="spellEnd"/>
      <w:r w:rsidRPr="00243C82">
        <w:rPr>
          <w:sz w:val="20"/>
          <w:szCs w:val="20"/>
        </w:rPr>
        <w:t xml:space="preserve"> В.В. (Самарская обл.), Христофоров А.</w:t>
      </w:r>
      <w:proofErr w:type="gramEnd"/>
      <w:r w:rsidRPr="00243C82">
        <w:rPr>
          <w:sz w:val="20"/>
          <w:szCs w:val="20"/>
        </w:rPr>
        <w:t>А. (</w:t>
      </w:r>
      <w:proofErr w:type="gramStart"/>
      <w:r w:rsidRPr="00243C82">
        <w:rPr>
          <w:sz w:val="20"/>
          <w:szCs w:val="20"/>
        </w:rPr>
        <w:t>Новгородская</w:t>
      </w:r>
      <w:proofErr w:type="gramEnd"/>
      <w:r w:rsidRPr="00243C82">
        <w:rPr>
          <w:sz w:val="20"/>
          <w:szCs w:val="20"/>
        </w:rPr>
        <w:t xml:space="preserve"> обл.), </w:t>
      </w:r>
      <w:proofErr w:type="spellStart"/>
      <w:r w:rsidRPr="00243C82">
        <w:rPr>
          <w:sz w:val="20"/>
          <w:szCs w:val="20"/>
        </w:rPr>
        <w:t>Шень</w:t>
      </w:r>
      <w:proofErr w:type="spellEnd"/>
      <w:r w:rsidRPr="00243C82">
        <w:rPr>
          <w:sz w:val="20"/>
          <w:szCs w:val="20"/>
        </w:rPr>
        <w:t xml:space="preserve"> Н.П. (Тюменская обл.), Шильников В.А. (Забайкальский край), </w:t>
      </w:r>
      <w:proofErr w:type="spellStart"/>
      <w:r w:rsidRPr="00243C82">
        <w:rPr>
          <w:sz w:val="20"/>
          <w:szCs w:val="20"/>
        </w:rPr>
        <w:t>Шписман</w:t>
      </w:r>
      <w:proofErr w:type="spellEnd"/>
      <w:r w:rsidRPr="00243C82">
        <w:rPr>
          <w:sz w:val="20"/>
          <w:szCs w:val="20"/>
        </w:rPr>
        <w:t xml:space="preserve"> М.Н. (Томская обл.), </w:t>
      </w:r>
      <w:proofErr w:type="spellStart"/>
      <w:r w:rsidRPr="00243C82">
        <w:rPr>
          <w:sz w:val="20"/>
          <w:szCs w:val="20"/>
        </w:rPr>
        <w:t>Шукевич</w:t>
      </w:r>
      <w:proofErr w:type="spellEnd"/>
      <w:r w:rsidRPr="00243C82">
        <w:rPr>
          <w:sz w:val="20"/>
          <w:szCs w:val="20"/>
        </w:rPr>
        <w:t xml:space="preserve"> Л.Е. (Кемеровская обл.), Южанин А.А., Лебединский К.М. (г. Санкт-Петербург)</w:t>
      </w:r>
    </w:p>
    <w:p w:rsidR="002E37E4" w:rsidRPr="00EF2EAB" w:rsidRDefault="002E37E4" w:rsidP="002E37E4">
      <w:pPr>
        <w:widowControl w:val="0"/>
        <w:jc w:val="center"/>
      </w:pPr>
    </w:p>
    <w:p w:rsidR="002E37E4" w:rsidRDefault="002E37E4" w:rsidP="002E37E4">
      <w:pPr>
        <w:widowControl w:val="0"/>
        <w:jc w:val="center"/>
        <w:rPr>
          <w:b/>
        </w:rPr>
      </w:pPr>
    </w:p>
    <w:p w:rsidR="002E37E4" w:rsidRPr="00E0521A" w:rsidRDefault="002E37E4" w:rsidP="002E37E4">
      <w:pPr>
        <w:autoSpaceDE w:val="0"/>
        <w:autoSpaceDN w:val="0"/>
        <w:adjustRightInd w:val="0"/>
        <w:jc w:val="both"/>
        <w:rPr>
          <w:rFonts w:eastAsiaTheme="minorHAnsi"/>
          <w:b/>
          <w:color w:val="000000"/>
          <w:szCs w:val="23"/>
          <w:lang w:eastAsia="en-US"/>
        </w:rPr>
      </w:pPr>
      <w:proofErr w:type="gramStart"/>
      <w:r w:rsidRPr="00E0521A">
        <w:rPr>
          <w:rFonts w:eastAsiaTheme="minorHAnsi"/>
          <w:b/>
          <w:color w:val="000000"/>
          <w:szCs w:val="23"/>
          <w:lang w:eastAsia="en-US"/>
        </w:rPr>
        <w:t xml:space="preserve">Утверждены  решением Президиума  общероссийской общественной организации анестезиологов-реаниматологов  «Федерация анестезиологов-реаниматологов» </w:t>
      </w:r>
      <w:r>
        <w:rPr>
          <w:rFonts w:eastAsiaTheme="minorHAnsi"/>
          <w:b/>
          <w:color w:val="000000"/>
          <w:szCs w:val="23"/>
          <w:lang w:eastAsia="en-US"/>
        </w:rPr>
        <w:t>26 марта 2014</w:t>
      </w:r>
      <w:r w:rsidRPr="00E0521A">
        <w:rPr>
          <w:rFonts w:eastAsiaTheme="minorHAnsi"/>
          <w:b/>
          <w:color w:val="000000"/>
          <w:szCs w:val="23"/>
          <w:lang w:eastAsia="en-US"/>
        </w:rPr>
        <w:t xml:space="preserve"> года </w:t>
      </w:r>
      <w:proofErr w:type="gramEnd"/>
    </w:p>
    <w:p w:rsidR="002E37E4" w:rsidRPr="00E0521A" w:rsidRDefault="002E37E4" w:rsidP="002E37E4">
      <w:pPr>
        <w:widowControl w:val="0"/>
        <w:jc w:val="center"/>
        <w:rPr>
          <w:b/>
          <w:sz w:val="32"/>
        </w:rPr>
      </w:pPr>
      <w:r w:rsidRPr="00E0521A">
        <w:rPr>
          <w:rFonts w:eastAsiaTheme="minorHAnsi"/>
          <w:b/>
          <w:color w:val="000000"/>
          <w:szCs w:val="23"/>
          <w:lang w:eastAsia="en-US"/>
        </w:rPr>
        <w:t>Состав Президиума Федерации анестезиологов-реаниматологов»:</w:t>
      </w:r>
    </w:p>
    <w:p w:rsidR="002E37E4" w:rsidRPr="00E0521A" w:rsidRDefault="002E37E4" w:rsidP="002E37E4">
      <w:pPr>
        <w:pStyle w:val="system-pagebreak"/>
        <w:spacing w:before="0" w:beforeAutospacing="0" w:after="0" w:afterAutospacing="0"/>
        <w:rPr>
          <w:color w:val="000000"/>
          <w:sz w:val="18"/>
          <w:szCs w:val="18"/>
        </w:rPr>
      </w:pPr>
      <w:proofErr w:type="gramStart"/>
      <w:r w:rsidRPr="00E0521A">
        <w:rPr>
          <w:color w:val="333333"/>
        </w:rPr>
        <w:t>Проф</w:t>
      </w:r>
      <w:r>
        <w:rPr>
          <w:color w:val="333333"/>
        </w:rPr>
        <w:t>.</w:t>
      </w:r>
      <w:r w:rsidRPr="00E0521A">
        <w:rPr>
          <w:color w:val="333333"/>
        </w:rPr>
        <w:t xml:space="preserve"> В. М. </w:t>
      </w:r>
      <w:proofErr w:type="spellStart"/>
      <w:r w:rsidRPr="00E0521A">
        <w:rPr>
          <w:color w:val="333333"/>
        </w:rPr>
        <w:t>Мизиков</w:t>
      </w:r>
      <w:proofErr w:type="spellEnd"/>
      <w:r w:rsidRPr="00E0521A">
        <w:rPr>
          <w:color w:val="333333"/>
        </w:rPr>
        <w:t xml:space="preserve"> В.М.(г. Москва), проф</w:t>
      </w:r>
      <w:r>
        <w:rPr>
          <w:color w:val="333333"/>
        </w:rPr>
        <w:t>.</w:t>
      </w:r>
      <w:r w:rsidRPr="00E0521A">
        <w:rPr>
          <w:color w:val="333333"/>
        </w:rPr>
        <w:t xml:space="preserve"> Полушин Ю.С. (г. Санкт-Петербург), проф</w:t>
      </w:r>
      <w:r>
        <w:rPr>
          <w:color w:val="333333"/>
        </w:rPr>
        <w:t>.</w:t>
      </w:r>
      <w:r w:rsidRPr="00E0521A">
        <w:rPr>
          <w:color w:val="333333"/>
        </w:rPr>
        <w:t xml:space="preserve"> </w:t>
      </w:r>
      <w:proofErr w:type="spellStart"/>
      <w:r w:rsidRPr="00E0521A">
        <w:rPr>
          <w:color w:val="333333"/>
        </w:rPr>
        <w:t>Гвак</w:t>
      </w:r>
      <w:proofErr w:type="spellEnd"/>
      <w:r w:rsidRPr="00E0521A">
        <w:rPr>
          <w:color w:val="333333"/>
        </w:rPr>
        <w:t xml:space="preserve"> Г.В. (г. Иркутск), </w:t>
      </w:r>
      <w:r w:rsidRPr="00E0521A">
        <w:rPr>
          <w:color w:val="000000"/>
        </w:rPr>
        <w:t>проф</w:t>
      </w:r>
      <w:r>
        <w:rPr>
          <w:color w:val="000000"/>
        </w:rPr>
        <w:t>.</w:t>
      </w:r>
      <w:r w:rsidRPr="00E0521A">
        <w:rPr>
          <w:color w:val="000000"/>
        </w:rPr>
        <w:t xml:space="preserve"> </w:t>
      </w:r>
      <w:proofErr w:type="spellStart"/>
      <w:r w:rsidRPr="00E0521A">
        <w:rPr>
          <w:color w:val="000000"/>
        </w:rPr>
        <w:t>Заболотских</w:t>
      </w:r>
      <w:proofErr w:type="spellEnd"/>
      <w:r w:rsidRPr="00E0521A">
        <w:rPr>
          <w:color w:val="000000"/>
        </w:rPr>
        <w:t xml:space="preserve"> И.Б. (г. Краснодар), проф</w:t>
      </w:r>
      <w:r>
        <w:rPr>
          <w:color w:val="000000"/>
        </w:rPr>
        <w:t xml:space="preserve">. </w:t>
      </w:r>
      <w:r w:rsidRPr="00E0521A">
        <w:rPr>
          <w:color w:val="000000"/>
        </w:rPr>
        <w:t xml:space="preserve"> Лебединский К.М. (г. Санкт-Петербург) проф</w:t>
      </w:r>
      <w:r>
        <w:rPr>
          <w:color w:val="000000"/>
        </w:rPr>
        <w:t>.</w:t>
      </w:r>
      <w:r w:rsidRPr="00E0521A">
        <w:rPr>
          <w:color w:val="000000"/>
        </w:rPr>
        <w:t xml:space="preserve"> Яворский А.Г. (г. Москва)</w:t>
      </w:r>
      <w:proofErr w:type="gramEnd"/>
    </w:p>
    <w:p w:rsidR="002E37E4" w:rsidRDefault="002E37E4" w:rsidP="002E37E4">
      <w:pPr>
        <w:widowControl w:val="0"/>
        <w:spacing w:line="360" w:lineRule="auto"/>
        <w:jc w:val="center"/>
        <w:rPr>
          <w:b/>
        </w:rPr>
      </w:pPr>
    </w:p>
    <w:p w:rsidR="002E37E4" w:rsidRPr="00E0521A" w:rsidRDefault="002E37E4" w:rsidP="002E37E4">
      <w:pPr>
        <w:pStyle w:val="Default"/>
        <w:widowControl w:val="0"/>
        <w:jc w:val="both"/>
      </w:pPr>
      <w:r>
        <w:t xml:space="preserve">При участии </w:t>
      </w:r>
      <w:r w:rsidRPr="00E0521A">
        <w:rPr>
          <w:shd w:val="clear" w:color="auto" w:fill="FFFFFF"/>
        </w:rPr>
        <w:t>Российск</w:t>
      </w:r>
      <w:r>
        <w:rPr>
          <w:shd w:val="clear" w:color="auto" w:fill="FFFFFF"/>
        </w:rPr>
        <w:t>ой</w:t>
      </w:r>
      <w:r w:rsidRPr="00E0521A">
        <w:rPr>
          <w:shd w:val="clear" w:color="auto" w:fill="FFFFFF"/>
        </w:rPr>
        <w:t xml:space="preserve"> общественн</w:t>
      </w:r>
      <w:r>
        <w:rPr>
          <w:shd w:val="clear" w:color="auto" w:fill="FFFFFF"/>
        </w:rPr>
        <w:t>ой</w:t>
      </w:r>
      <w:r w:rsidRPr="00E0521A">
        <w:rPr>
          <w:shd w:val="clear" w:color="auto" w:fill="FFFFFF"/>
        </w:rPr>
        <w:t xml:space="preserve"> организаци</w:t>
      </w:r>
      <w:r>
        <w:rPr>
          <w:shd w:val="clear" w:color="auto" w:fill="FFFFFF"/>
        </w:rPr>
        <w:t>и</w:t>
      </w:r>
      <w:r w:rsidRPr="00E0521A">
        <w:rPr>
          <w:shd w:val="clear" w:color="auto" w:fill="FFFFFF"/>
        </w:rPr>
        <w:t xml:space="preserve"> "Ассоциация акушерских анестезиологов и реаниматологов"</w:t>
      </w:r>
      <w:r>
        <w:rPr>
          <w:shd w:val="clear" w:color="auto" w:fill="FFFFFF"/>
        </w:rPr>
        <w:t xml:space="preserve">: проф. </w:t>
      </w:r>
      <w:proofErr w:type="spellStart"/>
      <w:r>
        <w:rPr>
          <w:shd w:val="clear" w:color="auto" w:fill="FFFFFF"/>
        </w:rPr>
        <w:t>Шифман</w:t>
      </w:r>
      <w:proofErr w:type="spellEnd"/>
      <w:r>
        <w:rPr>
          <w:shd w:val="clear" w:color="auto" w:fill="FFFFFF"/>
        </w:rPr>
        <w:t xml:space="preserve"> Е.М., проф. Куликов А.В.</w:t>
      </w:r>
    </w:p>
    <w:p w:rsidR="002E37E4" w:rsidRDefault="002E37E4" w:rsidP="002E37E4">
      <w:pPr>
        <w:widowControl w:val="0"/>
        <w:spacing w:line="360" w:lineRule="auto"/>
        <w:jc w:val="center"/>
        <w:rPr>
          <w:b/>
        </w:rPr>
      </w:pPr>
    </w:p>
    <w:p w:rsidR="009F3B7B" w:rsidRPr="0015584B" w:rsidRDefault="009F3B7B" w:rsidP="009F3B7B">
      <w:pPr>
        <w:widowControl w:val="0"/>
        <w:rPr>
          <w:b/>
          <w:sz w:val="28"/>
          <w:szCs w:val="28"/>
        </w:rPr>
      </w:pPr>
    </w:p>
    <w:p w:rsidR="009F3B7B" w:rsidRPr="0015584B" w:rsidRDefault="009F3B7B" w:rsidP="009F3B7B">
      <w:pPr>
        <w:widowControl w:val="0"/>
        <w:rPr>
          <w:b/>
          <w:sz w:val="28"/>
          <w:szCs w:val="28"/>
        </w:rPr>
      </w:pPr>
    </w:p>
    <w:p w:rsidR="009F3B7B" w:rsidRPr="0015584B" w:rsidRDefault="009F3B7B" w:rsidP="009F3B7B">
      <w:pPr>
        <w:widowControl w:val="0"/>
        <w:rPr>
          <w:b/>
          <w:sz w:val="28"/>
          <w:szCs w:val="28"/>
        </w:rPr>
      </w:pPr>
    </w:p>
    <w:p w:rsidR="009F3B7B" w:rsidRPr="0015584B" w:rsidRDefault="009F3B7B" w:rsidP="009F3B7B">
      <w:pPr>
        <w:widowControl w:val="0"/>
        <w:rPr>
          <w:b/>
          <w:sz w:val="28"/>
          <w:szCs w:val="28"/>
        </w:rPr>
      </w:pPr>
    </w:p>
    <w:p w:rsidR="009F3B7B" w:rsidRPr="0015584B" w:rsidRDefault="009F3B7B" w:rsidP="009F3B7B">
      <w:pPr>
        <w:widowControl w:val="0"/>
        <w:rPr>
          <w:b/>
          <w:sz w:val="28"/>
          <w:szCs w:val="28"/>
        </w:rPr>
      </w:pPr>
    </w:p>
    <w:p w:rsidR="009F3B7B" w:rsidRPr="0015584B" w:rsidRDefault="009F3B7B" w:rsidP="009F3B7B">
      <w:pPr>
        <w:widowControl w:val="0"/>
        <w:jc w:val="center"/>
        <w:rPr>
          <w:b/>
          <w:sz w:val="28"/>
          <w:szCs w:val="28"/>
        </w:rPr>
      </w:pPr>
      <w:r w:rsidRPr="0015584B">
        <w:rPr>
          <w:b/>
          <w:sz w:val="28"/>
          <w:szCs w:val="28"/>
        </w:rPr>
        <w:t>Оглавление</w:t>
      </w:r>
    </w:p>
    <w:p w:rsidR="009F3B7B" w:rsidRPr="0015584B" w:rsidRDefault="009F3B7B" w:rsidP="009F3B7B">
      <w:pPr>
        <w:widowControl w:val="0"/>
        <w:jc w:val="center"/>
        <w:rPr>
          <w:b/>
          <w:sz w:val="28"/>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8472"/>
        <w:gridCol w:w="1099"/>
      </w:tblGrid>
      <w:tr w:rsidR="009F3B7B" w:rsidRPr="0015584B" w:rsidTr="006F7FB1">
        <w:tc>
          <w:tcPr>
            <w:tcW w:w="8472" w:type="dxa"/>
            <w:vAlign w:val="center"/>
          </w:tcPr>
          <w:p w:rsidR="009F3B7B" w:rsidRPr="0015584B" w:rsidRDefault="009F3B7B" w:rsidP="00DB1D3B">
            <w:pPr>
              <w:pStyle w:val="ad"/>
              <w:widowControl w:val="0"/>
              <w:numPr>
                <w:ilvl w:val="0"/>
                <w:numId w:val="9"/>
              </w:numPr>
              <w:spacing w:line="276" w:lineRule="auto"/>
              <w:ind w:left="357" w:firstLine="0"/>
              <w:rPr>
                <w:szCs w:val="28"/>
              </w:rPr>
            </w:pPr>
            <w:r w:rsidRPr="0015584B">
              <w:rPr>
                <w:szCs w:val="28"/>
              </w:rPr>
              <w:t>Методология…………</w:t>
            </w:r>
            <w:r w:rsidR="00DB1D3B">
              <w:rPr>
                <w:szCs w:val="28"/>
              </w:rPr>
              <w:t>……….</w:t>
            </w:r>
            <w:r w:rsidRPr="0015584B">
              <w:rPr>
                <w:szCs w:val="28"/>
              </w:rPr>
              <w:t>……………………………………</w:t>
            </w:r>
          </w:p>
        </w:tc>
        <w:tc>
          <w:tcPr>
            <w:tcW w:w="1099" w:type="dxa"/>
            <w:vAlign w:val="center"/>
          </w:tcPr>
          <w:p w:rsidR="009F3B7B" w:rsidRPr="0015584B" w:rsidRDefault="002E37E4" w:rsidP="002E37E4">
            <w:pPr>
              <w:widowControl w:val="0"/>
              <w:spacing w:before="120" w:after="120"/>
              <w:rPr>
                <w:sz w:val="28"/>
                <w:szCs w:val="28"/>
              </w:rPr>
            </w:pPr>
            <w:r>
              <w:rPr>
                <w:sz w:val="28"/>
                <w:szCs w:val="28"/>
              </w:rPr>
              <w:t>4</w:t>
            </w:r>
          </w:p>
        </w:tc>
      </w:tr>
      <w:tr w:rsidR="009F3B7B" w:rsidRPr="0015584B" w:rsidTr="006F7FB1">
        <w:tc>
          <w:tcPr>
            <w:tcW w:w="8472" w:type="dxa"/>
            <w:vAlign w:val="center"/>
          </w:tcPr>
          <w:p w:rsidR="009F3B7B" w:rsidRPr="0015584B" w:rsidRDefault="00DB1D3B" w:rsidP="002E37E4">
            <w:pPr>
              <w:pStyle w:val="ad"/>
              <w:widowControl w:val="0"/>
              <w:numPr>
                <w:ilvl w:val="0"/>
                <w:numId w:val="9"/>
              </w:numPr>
              <w:spacing w:line="276" w:lineRule="auto"/>
              <w:ind w:left="357" w:firstLine="0"/>
              <w:rPr>
                <w:szCs w:val="28"/>
              </w:rPr>
            </w:pPr>
            <w:r>
              <w:rPr>
                <w:szCs w:val="28"/>
              </w:rPr>
              <w:t>Ведение………………………………………………………….</w:t>
            </w:r>
          </w:p>
        </w:tc>
        <w:tc>
          <w:tcPr>
            <w:tcW w:w="1099" w:type="dxa"/>
            <w:vAlign w:val="center"/>
          </w:tcPr>
          <w:p w:rsidR="009F3B7B" w:rsidRPr="0015584B" w:rsidRDefault="00DB1D3B" w:rsidP="002E37E4">
            <w:pPr>
              <w:widowControl w:val="0"/>
              <w:spacing w:before="120" w:after="120"/>
              <w:rPr>
                <w:sz w:val="28"/>
                <w:szCs w:val="28"/>
              </w:rPr>
            </w:pPr>
            <w:r>
              <w:rPr>
                <w:sz w:val="28"/>
                <w:szCs w:val="28"/>
              </w:rPr>
              <w:t>8</w:t>
            </w:r>
          </w:p>
        </w:tc>
      </w:tr>
      <w:tr w:rsidR="009F3B7B" w:rsidRPr="0015584B" w:rsidTr="006F7FB1">
        <w:tc>
          <w:tcPr>
            <w:tcW w:w="8472" w:type="dxa"/>
            <w:vAlign w:val="center"/>
          </w:tcPr>
          <w:p w:rsidR="009F3B7B" w:rsidRPr="0015584B" w:rsidRDefault="00DB1D3B" w:rsidP="00DB1D3B">
            <w:pPr>
              <w:pStyle w:val="ad"/>
              <w:widowControl w:val="0"/>
              <w:numPr>
                <w:ilvl w:val="0"/>
                <w:numId w:val="9"/>
              </w:numPr>
              <w:spacing w:line="276" w:lineRule="auto"/>
              <w:ind w:left="357" w:firstLine="0"/>
              <w:rPr>
                <w:szCs w:val="28"/>
              </w:rPr>
            </w:pPr>
            <w:r>
              <w:rPr>
                <w:szCs w:val="28"/>
              </w:rPr>
              <w:t>Определение СГЯ…………………………………………………</w:t>
            </w:r>
          </w:p>
        </w:tc>
        <w:tc>
          <w:tcPr>
            <w:tcW w:w="1099" w:type="dxa"/>
            <w:vAlign w:val="center"/>
          </w:tcPr>
          <w:p w:rsidR="009F3B7B" w:rsidRPr="0015584B" w:rsidRDefault="009F3B7B" w:rsidP="002E37E4">
            <w:pPr>
              <w:widowControl w:val="0"/>
              <w:spacing w:before="120" w:after="120"/>
              <w:rPr>
                <w:sz w:val="28"/>
                <w:szCs w:val="28"/>
              </w:rPr>
            </w:pPr>
            <w:r w:rsidRPr="0015584B">
              <w:rPr>
                <w:sz w:val="28"/>
                <w:szCs w:val="28"/>
              </w:rPr>
              <w:t>8</w:t>
            </w:r>
          </w:p>
        </w:tc>
      </w:tr>
      <w:tr w:rsidR="009F3B7B" w:rsidRPr="0015584B" w:rsidTr="006F7FB1">
        <w:tc>
          <w:tcPr>
            <w:tcW w:w="8472" w:type="dxa"/>
            <w:vAlign w:val="center"/>
          </w:tcPr>
          <w:p w:rsidR="009F3B7B" w:rsidRPr="0015584B" w:rsidRDefault="00DB1D3B" w:rsidP="00DB1D3B">
            <w:pPr>
              <w:pStyle w:val="ad"/>
              <w:widowControl w:val="0"/>
              <w:numPr>
                <w:ilvl w:val="0"/>
                <w:numId w:val="9"/>
              </w:numPr>
              <w:spacing w:line="276" w:lineRule="auto"/>
              <w:ind w:left="357" w:firstLine="0"/>
              <w:rPr>
                <w:szCs w:val="28"/>
              </w:rPr>
            </w:pPr>
            <w:r>
              <w:rPr>
                <w:szCs w:val="28"/>
              </w:rPr>
              <w:t>Факторы риска СГЯ……………………………………………..</w:t>
            </w:r>
          </w:p>
        </w:tc>
        <w:tc>
          <w:tcPr>
            <w:tcW w:w="1099" w:type="dxa"/>
            <w:vAlign w:val="center"/>
          </w:tcPr>
          <w:p w:rsidR="009F3B7B" w:rsidRPr="0015584B" w:rsidRDefault="009F3B7B" w:rsidP="002E37E4">
            <w:pPr>
              <w:widowControl w:val="0"/>
              <w:spacing w:before="120" w:after="120"/>
              <w:rPr>
                <w:sz w:val="28"/>
                <w:szCs w:val="28"/>
              </w:rPr>
            </w:pPr>
            <w:r w:rsidRPr="0015584B">
              <w:rPr>
                <w:sz w:val="28"/>
                <w:szCs w:val="28"/>
              </w:rPr>
              <w:t>9</w:t>
            </w:r>
          </w:p>
        </w:tc>
      </w:tr>
      <w:tr w:rsidR="009F3B7B" w:rsidRPr="0015584B" w:rsidTr="006F7FB1">
        <w:tc>
          <w:tcPr>
            <w:tcW w:w="8472" w:type="dxa"/>
            <w:vAlign w:val="center"/>
          </w:tcPr>
          <w:p w:rsidR="009F3B7B" w:rsidRPr="0015584B" w:rsidRDefault="00DB1D3B" w:rsidP="002E37E4">
            <w:pPr>
              <w:pStyle w:val="ad"/>
              <w:widowControl w:val="0"/>
              <w:numPr>
                <w:ilvl w:val="0"/>
                <w:numId w:val="9"/>
              </w:numPr>
              <w:spacing w:line="276" w:lineRule="auto"/>
              <w:ind w:left="357" w:firstLine="0"/>
              <w:rPr>
                <w:szCs w:val="28"/>
              </w:rPr>
            </w:pPr>
            <w:r>
              <w:rPr>
                <w:szCs w:val="28"/>
              </w:rPr>
              <w:t>Особенности патогенеза СГЯ</w:t>
            </w:r>
          </w:p>
        </w:tc>
        <w:tc>
          <w:tcPr>
            <w:tcW w:w="1099" w:type="dxa"/>
            <w:vAlign w:val="center"/>
          </w:tcPr>
          <w:p w:rsidR="009F3B7B" w:rsidRPr="0015584B" w:rsidRDefault="00DB1D3B" w:rsidP="002E37E4">
            <w:pPr>
              <w:widowControl w:val="0"/>
              <w:spacing w:before="120" w:after="120"/>
              <w:rPr>
                <w:sz w:val="28"/>
                <w:szCs w:val="28"/>
              </w:rPr>
            </w:pPr>
            <w:r>
              <w:rPr>
                <w:sz w:val="28"/>
                <w:szCs w:val="28"/>
              </w:rPr>
              <w:t>10</w:t>
            </w:r>
          </w:p>
        </w:tc>
      </w:tr>
      <w:tr w:rsidR="009F3B7B" w:rsidRPr="0015584B" w:rsidTr="006F7FB1">
        <w:tc>
          <w:tcPr>
            <w:tcW w:w="8472" w:type="dxa"/>
            <w:vAlign w:val="center"/>
          </w:tcPr>
          <w:p w:rsidR="009F3B7B" w:rsidRPr="0015584B" w:rsidRDefault="00DB1D3B" w:rsidP="002E37E4">
            <w:pPr>
              <w:pStyle w:val="ad"/>
              <w:widowControl w:val="0"/>
              <w:numPr>
                <w:ilvl w:val="0"/>
                <w:numId w:val="9"/>
              </w:numPr>
              <w:spacing w:line="276" w:lineRule="auto"/>
              <w:ind w:left="357" w:firstLine="0"/>
              <w:rPr>
                <w:szCs w:val="28"/>
              </w:rPr>
            </w:pPr>
            <w:r>
              <w:rPr>
                <w:szCs w:val="28"/>
              </w:rPr>
              <w:t>Профилактика СГЯ………………………………………………</w:t>
            </w:r>
          </w:p>
        </w:tc>
        <w:tc>
          <w:tcPr>
            <w:tcW w:w="1099" w:type="dxa"/>
            <w:vAlign w:val="center"/>
          </w:tcPr>
          <w:p w:rsidR="009F3B7B" w:rsidRPr="0015584B" w:rsidRDefault="00DB1D3B" w:rsidP="002E37E4">
            <w:pPr>
              <w:widowControl w:val="0"/>
              <w:spacing w:before="120" w:after="120"/>
              <w:rPr>
                <w:sz w:val="28"/>
                <w:szCs w:val="28"/>
              </w:rPr>
            </w:pPr>
            <w:r>
              <w:rPr>
                <w:sz w:val="28"/>
                <w:szCs w:val="28"/>
              </w:rPr>
              <w:t>12</w:t>
            </w:r>
          </w:p>
        </w:tc>
      </w:tr>
      <w:tr w:rsidR="009F3B7B" w:rsidRPr="0015584B" w:rsidTr="006F7FB1">
        <w:tc>
          <w:tcPr>
            <w:tcW w:w="8472" w:type="dxa"/>
            <w:vAlign w:val="center"/>
          </w:tcPr>
          <w:p w:rsidR="009F3B7B" w:rsidRPr="0015584B" w:rsidRDefault="006308EF" w:rsidP="002E37E4">
            <w:pPr>
              <w:pStyle w:val="ad"/>
              <w:widowControl w:val="0"/>
              <w:numPr>
                <w:ilvl w:val="0"/>
                <w:numId w:val="9"/>
              </w:numPr>
              <w:spacing w:line="276" w:lineRule="auto"/>
              <w:ind w:left="357" w:firstLine="0"/>
              <w:rPr>
                <w:szCs w:val="28"/>
              </w:rPr>
            </w:pPr>
            <w:r>
              <w:rPr>
                <w:szCs w:val="28"/>
              </w:rPr>
              <w:t>Интенсивная терапия СГЯ………………………………………..</w:t>
            </w:r>
          </w:p>
        </w:tc>
        <w:tc>
          <w:tcPr>
            <w:tcW w:w="1099" w:type="dxa"/>
            <w:vAlign w:val="center"/>
          </w:tcPr>
          <w:p w:rsidR="009F3B7B" w:rsidRPr="0015584B" w:rsidRDefault="006308EF" w:rsidP="002E37E4">
            <w:pPr>
              <w:widowControl w:val="0"/>
              <w:spacing w:before="120" w:after="120"/>
              <w:rPr>
                <w:sz w:val="28"/>
                <w:szCs w:val="28"/>
              </w:rPr>
            </w:pPr>
            <w:r>
              <w:rPr>
                <w:sz w:val="28"/>
                <w:szCs w:val="28"/>
              </w:rPr>
              <w:t>13</w:t>
            </w:r>
          </w:p>
        </w:tc>
      </w:tr>
      <w:tr w:rsidR="009F3B7B" w:rsidRPr="0015584B" w:rsidTr="006F7FB1">
        <w:tc>
          <w:tcPr>
            <w:tcW w:w="8472" w:type="dxa"/>
            <w:vAlign w:val="center"/>
          </w:tcPr>
          <w:p w:rsidR="009F3B7B" w:rsidRPr="0015584B" w:rsidRDefault="006308EF" w:rsidP="002E37E4">
            <w:pPr>
              <w:pStyle w:val="ad"/>
              <w:widowControl w:val="0"/>
              <w:numPr>
                <w:ilvl w:val="0"/>
                <w:numId w:val="9"/>
              </w:numPr>
              <w:spacing w:line="276" w:lineRule="auto"/>
              <w:ind w:left="357" w:firstLine="0"/>
              <w:rPr>
                <w:szCs w:val="28"/>
              </w:rPr>
            </w:pPr>
            <w:r>
              <w:rPr>
                <w:szCs w:val="28"/>
              </w:rPr>
              <w:t>Показания к госпитализации</w:t>
            </w:r>
          </w:p>
        </w:tc>
        <w:tc>
          <w:tcPr>
            <w:tcW w:w="1099" w:type="dxa"/>
            <w:vAlign w:val="center"/>
          </w:tcPr>
          <w:p w:rsidR="009F3B7B" w:rsidRPr="0015584B" w:rsidRDefault="009F3B7B" w:rsidP="006308EF">
            <w:pPr>
              <w:widowControl w:val="0"/>
              <w:spacing w:before="120" w:after="120"/>
              <w:rPr>
                <w:sz w:val="28"/>
                <w:szCs w:val="28"/>
              </w:rPr>
            </w:pPr>
            <w:r w:rsidRPr="0015584B">
              <w:rPr>
                <w:sz w:val="28"/>
                <w:szCs w:val="28"/>
              </w:rPr>
              <w:t>1</w:t>
            </w:r>
            <w:r w:rsidR="006308EF">
              <w:rPr>
                <w:sz w:val="28"/>
                <w:szCs w:val="28"/>
              </w:rPr>
              <w:t>4</w:t>
            </w:r>
          </w:p>
        </w:tc>
      </w:tr>
      <w:tr w:rsidR="009F3B7B" w:rsidRPr="0015584B" w:rsidTr="006F7FB1">
        <w:tc>
          <w:tcPr>
            <w:tcW w:w="8472" w:type="dxa"/>
            <w:vAlign w:val="center"/>
          </w:tcPr>
          <w:p w:rsidR="009F3B7B" w:rsidRPr="0015584B" w:rsidRDefault="006308EF" w:rsidP="002E37E4">
            <w:pPr>
              <w:pStyle w:val="ad"/>
              <w:widowControl w:val="0"/>
              <w:numPr>
                <w:ilvl w:val="0"/>
                <w:numId w:val="9"/>
              </w:numPr>
              <w:spacing w:line="276" w:lineRule="auto"/>
              <w:ind w:left="357" w:firstLine="0"/>
              <w:rPr>
                <w:szCs w:val="28"/>
              </w:rPr>
            </w:pPr>
            <w:proofErr w:type="spellStart"/>
            <w:r>
              <w:rPr>
                <w:szCs w:val="28"/>
              </w:rPr>
              <w:t>Инфузионная</w:t>
            </w:r>
            <w:proofErr w:type="spellEnd"/>
            <w:r>
              <w:rPr>
                <w:szCs w:val="28"/>
              </w:rPr>
              <w:t xml:space="preserve"> терапия при СГЯ…………………………………..</w:t>
            </w:r>
          </w:p>
        </w:tc>
        <w:tc>
          <w:tcPr>
            <w:tcW w:w="1099" w:type="dxa"/>
            <w:vAlign w:val="center"/>
          </w:tcPr>
          <w:p w:rsidR="009F3B7B" w:rsidRPr="0015584B" w:rsidRDefault="009F3B7B" w:rsidP="006308EF">
            <w:pPr>
              <w:widowControl w:val="0"/>
              <w:spacing w:before="120" w:after="120"/>
              <w:rPr>
                <w:sz w:val="28"/>
                <w:szCs w:val="28"/>
              </w:rPr>
            </w:pPr>
            <w:r w:rsidRPr="0015584B">
              <w:rPr>
                <w:sz w:val="28"/>
                <w:szCs w:val="28"/>
              </w:rPr>
              <w:t>1</w:t>
            </w:r>
            <w:r w:rsidR="006308EF">
              <w:rPr>
                <w:sz w:val="28"/>
                <w:szCs w:val="28"/>
              </w:rPr>
              <w:t>6</w:t>
            </w:r>
          </w:p>
        </w:tc>
      </w:tr>
      <w:tr w:rsidR="009F3B7B" w:rsidRPr="0015584B" w:rsidTr="006F7FB1">
        <w:tc>
          <w:tcPr>
            <w:tcW w:w="8472" w:type="dxa"/>
            <w:vAlign w:val="center"/>
          </w:tcPr>
          <w:p w:rsidR="009F3B7B" w:rsidRPr="0015584B" w:rsidRDefault="006308EF" w:rsidP="002E37E4">
            <w:pPr>
              <w:pStyle w:val="ad"/>
              <w:widowControl w:val="0"/>
              <w:numPr>
                <w:ilvl w:val="0"/>
                <w:numId w:val="9"/>
              </w:numPr>
              <w:spacing w:line="276" w:lineRule="auto"/>
              <w:ind w:left="357" w:firstLine="0"/>
              <w:rPr>
                <w:szCs w:val="28"/>
              </w:rPr>
            </w:pPr>
            <w:r>
              <w:rPr>
                <w:szCs w:val="28"/>
              </w:rPr>
              <w:t xml:space="preserve"> Симптоматическая терапия……………………………………..</w:t>
            </w:r>
          </w:p>
        </w:tc>
        <w:tc>
          <w:tcPr>
            <w:tcW w:w="1099" w:type="dxa"/>
            <w:vAlign w:val="center"/>
          </w:tcPr>
          <w:p w:rsidR="009F3B7B" w:rsidRPr="0015584B" w:rsidRDefault="006308EF" w:rsidP="002E37E4">
            <w:pPr>
              <w:widowControl w:val="0"/>
              <w:spacing w:before="120" w:after="120"/>
              <w:rPr>
                <w:sz w:val="28"/>
                <w:szCs w:val="28"/>
              </w:rPr>
            </w:pPr>
            <w:r>
              <w:rPr>
                <w:sz w:val="28"/>
                <w:szCs w:val="28"/>
              </w:rPr>
              <w:t>19</w:t>
            </w:r>
          </w:p>
        </w:tc>
      </w:tr>
    </w:tbl>
    <w:p w:rsidR="009F3B7B" w:rsidRPr="0015584B" w:rsidRDefault="009F3B7B" w:rsidP="009F3B7B">
      <w:pPr>
        <w:widowControl w:val="0"/>
        <w:jc w:val="center"/>
        <w:rPr>
          <w:b/>
          <w:sz w:val="28"/>
          <w:szCs w:val="28"/>
        </w:rPr>
      </w:pPr>
    </w:p>
    <w:p w:rsidR="009F3B7B" w:rsidRPr="0015584B" w:rsidRDefault="009F3B7B" w:rsidP="009F3B7B">
      <w:pPr>
        <w:widowControl w:val="0"/>
        <w:jc w:val="center"/>
        <w:rPr>
          <w:b/>
          <w:sz w:val="28"/>
          <w:szCs w:val="28"/>
        </w:rPr>
      </w:pPr>
    </w:p>
    <w:p w:rsidR="009F3B7B" w:rsidRPr="0015584B" w:rsidRDefault="009F3B7B" w:rsidP="009F3B7B">
      <w:pPr>
        <w:widowControl w:val="0"/>
        <w:jc w:val="center"/>
        <w:rPr>
          <w:b/>
          <w:sz w:val="28"/>
          <w:szCs w:val="28"/>
        </w:rPr>
      </w:pPr>
    </w:p>
    <w:p w:rsidR="009F3B7B" w:rsidRPr="0015584B" w:rsidRDefault="009F3B7B" w:rsidP="009F3B7B">
      <w:pPr>
        <w:widowControl w:val="0"/>
        <w:jc w:val="center"/>
        <w:rPr>
          <w:b/>
          <w:sz w:val="28"/>
          <w:szCs w:val="28"/>
        </w:rPr>
      </w:pPr>
    </w:p>
    <w:p w:rsidR="009F3B7B" w:rsidRDefault="009F3B7B" w:rsidP="009F3B7B">
      <w:pPr>
        <w:widowControl w:val="0"/>
        <w:jc w:val="center"/>
        <w:rPr>
          <w:b/>
          <w:sz w:val="28"/>
          <w:szCs w:val="28"/>
        </w:rPr>
      </w:pPr>
    </w:p>
    <w:p w:rsidR="0046538D" w:rsidRDefault="0046538D" w:rsidP="009F3B7B">
      <w:pPr>
        <w:widowControl w:val="0"/>
        <w:jc w:val="center"/>
        <w:rPr>
          <w:b/>
          <w:sz w:val="28"/>
          <w:szCs w:val="28"/>
        </w:rPr>
      </w:pPr>
    </w:p>
    <w:p w:rsidR="0046538D" w:rsidRDefault="0046538D" w:rsidP="009F3B7B">
      <w:pPr>
        <w:widowControl w:val="0"/>
        <w:jc w:val="center"/>
        <w:rPr>
          <w:b/>
          <w:sz w:val="28"/>
          <w:szCs w:val="28"/>
        </w:rPr>
      </w:pPr>
    </w:p>
    <w:p w:rsidR="009F3B7B" w:rsidRPr="0015584B" w:rsidRDefault="009F3B7B" w:rsidP="009F3B7B">
      <w:pPr>
        <w:pStyle w:val="1"/>
        <w:widowControl w:val="0"/>
        <w:spacing w:line="360" w:lineRule="auto"/>
        <w:jc w:val="center"/>
        <w:rPr>
          <w:rFonts w:ascii="Times New Roman" w:hAnsi="Times New Roman"/>
          <w:b w:val="0"/>
          <w:bCs w:val="0"/>
          <w:sz w:val="28"/>
          <w:szCs w:val="28"/>
        </w:rPr>
      </w:pPr>
      <w:r w:rsidRPr="0015584B">
        <w:rPr>
          <w:rFonts w:ascii="Times New Roman" w:hAnsi="Times New Roman"/>
          <w:sz w:val="28"/>
          <w:szCs w:val="28"/>
        </w:rPr>
        <w:t>База для разработки клинических рекомендаций</w:t>
      </w:r>
    </w:p>
    <w:p w:rsidR="009F3B7B" w:rsidRPr="0015584B" w:rsidRDefault="009F3B7B" w:rsidP="009F3B7B">
      <w:pPr>
        <w:pStyle w:val="1"/>
        <w:keepNext w:val="0"/>
        <w:widowControl w:val="0"/>
        <w:numPr>
          <w:ilvl w:val="0"/>
          <w:numId w:val="8"/>
        </w:numPr>
        <w:autoSpaceDE w:val="0"/>
        <w:autoSpaceDN w:val="0"/>
        <w:adjustRightInd w:val="0"/>
        <w:spacing w:before="0" w:after="0" w:line="360" w:lineRule="auto"/>
        <w:ind w:left="0" w:firstLine="567"/>
        <w:jc w:val="both"/>
        <w:rPr>
          <w:rFonts w:ascii="Times New Roman" w:hAnsi="Times New Roman"/>
          <w:b w:val="0"/>
          <w:bCs w:val="0"/>
          <w:sz w:val="28"/>
          <w:szCs w:val="28"/>
        </w:rPr>
      </w:pPr>
      <w:r w:rsidRPr="0015584B">
        <w:rPr>
          <w:rFonts w:ascii="Times New Roman" w:hAnsi="Times New Roman"/>
          <w:b w:val="0"/>
          <w:sz w:val="28"/>
          <w:szCs w:val="28"/>
        </w:rPr>
        <w:t xml:space="preserve">Порядок оказания медицинской помощи взрослому населению по профилю "анестезиология и реаниматология", утвержденному приказом Министерства здравоохранения Российской Федерации от 15 ноября 2012 г. N 919н </w:t>
      </w:r>
    </w:p>
    <w:p w:rsidR="009F3B7B" w:rsidRPr="0015584B" w:rsidRDefault="009F3B7B" w:rsidP="009F3B7B">
      <w:pPr>
        <w:pStyle w:val="1"/>
        <w:keepNext w:val="0"/>
        <w:widowControl w:val="0"/>
        <w:numPr>
          <w:ilvl w:val="0"/>
          <w:numId w:val="8"/>
        </w:numPr>
        <w:autoSpaceDE w:val="0"/>
        <w:autoSpaceDN w:val="0"/>
        <w:adjustRightInd w:val="0"/>
        <w:spacing w:before="0" w:after="0" w:line="360" w:lineRule="auto"/>
        <w:ind w:left="0" w:firstLine="567"/>
        <w:jc w:val="both"/>
        <w:rPr>
          <w:rFonts w:ascii="Times New Roman" w:hAnsi="Times New Roman"/>
          <w:b w:val="0"/>
          <w:bCs w:val="0"/>
          <w:sz w:val="28"/>
          <w:szCs w:val="28"/>
        </w:rPr>
      </w:pPr>
      <w:r w:rsidRPr="0015584B">
        <w:rPr>
          <w:rFonts w:ascii="Times New Roman" w:hAnsi="Times New Roman"/>
          <w:b w:val="0"/>
          <w:sz w:val="28"/>
          <w:szCs w:val="28"/>
        </w:rPr>
        <w:t>Порядок оказания медицинской помощи по профилю «акушерство и гинекология (за исключением использования вспомогательных репродуктивных технологий)», утвержденному приказом Министерства здравоохранения        Российской Федерации от «01» ноября 2012 г. № 572н.</w:t>
      </w:r>
    </w:p>
    <w:p w:rsidR="009F3B7B" w:rsidRPr="0015584B" w:rsidRDefault="009F3B7B" w:rsidP="009F3B7B">
      <w:pPr>
        <w:autoSpaceDE w:val="0"/>
        <w:autoSpaceDN w:val="0"/>
        <w:adjustRightInd w:val="0"/>
        <w:spacing w:line="360" w:lineRule="auto"/>
        <w:jc w:val="center"/>
        <w:rPr>
          <w:b/>
          <w:bCs/>
          <w:kern w:val="24"/>
          <w:sz w:val="28"/>
          <w:szCs w:val="28"/>
        </w:rPr>
      </w:pPr>
      <w:r w:rsidRPr="0015584B">
        <w:rPr>
          <w:b/>
          <w:bCs/>
          <w:kern w:val="24"/>
          <w:sz w:val="28"/>
          <w:szCs w:val="28"/>
        </w:rPr>
        <w:lastRenderedPageBreak/>
        <w:t>При разработке клинических рекомендаций использовались материалы ведущих мировых организаций</w:t>
      </w:r>
    </w:p>
    <w:p w:rsidR="009F3B7B" w:rsidRPr="006F7FB1" w:rsidRDefault="009F3B7B" w:rsidP="009F3B7B">
      <w:pPr>
        <w:autoSpaceDE w:val="0"/>
        <w:autoSpaceDN w:val="0"/>
        <w:adjustRightInd w:val="0"/>
        <w:spacing w:line="360" w:lineRule="auto"/>
        <w:jc w:val="both"/>
        <w:rPr>
          <w:kern w:val="24"/>
          <w:sz w:val="28"/>
          <w:szCs w:val="28"/>
          <w:lang w:val="en-US"/>
        </w:rPr>
      </w:pPr>
      <w:r w:rsidRPr="0015584B">
        <w:rPr>
          <w:kern w:val="24"/>
          <w:sz w:val="28"/>
          <w:szCs w:val="28"/>
          <w:lang w:val="en-US"/>
        </w:rPr>
        <w:t xml:space="preserve">World Health Organization, American Academy of Family Physicians, Royal College of Obstetricians and </w:t>
      </w:r>
      <w:proofErr w:type="spellStart"/>
      <w:r w:rsidRPr="0015584B">
        <w:rPr>
          <w:kern w:val="24"/>
          <w:sz w:val="28"/>
          <w:szCs w:val="28"/>
          <w:lang w:val="en-US"/>
        </w:rPr>
        <w:t>Gynaecologists</w:t>
      </w:r>
      <w:proofErr w:type="spellEnd"/>
      <w:r w:rsidRPr="0015584B">
        <w:rPr>
          <w:kern w:val="24"/>
          <w:sz w:val="28"/>
          <w:szCs w:val="28"/>
          <w:lang w:val="en-US"/>
        </w:rPr>
        <w:t xml:space="preserve"> (RCOG), International Federation of Obstet</w:t>
      </w:r>
      <w:r w:rsidRPr="0015584B">
        <w:rPr>
          <w:kern w:val="24"/>
          <w:sz w:val="28"/>
          <w:szCs w:val="28"/>
          <w:lang w:val="en-US"/>
        </w:rPr>
        <w:softHyphen/>
        <w:t xml:space="preserve">rics and Gynecology (FIGO), </w:t>
      </w:r>
      <w:proofErr w:type="spellStart"/>
      <w:r w:rsidRPr="0015584B">
        <w:rPr>
          <w:kern w:val="24"/>
          <w:sz w:val="28"/>
          <w:szCs w:val="28"/>
          <w:lang w:val="en-US"/>
        </w:rPr>
        <w:t>Collège</w:t>
      </w:r>
      <w:proofErr w:type="spellEnd"/>
      <w:r w:rsidRPr="0015584B">
        <w:rPr>
          <w:kern w:val="24"/>
          <w:sz w:val="28"/>
          <w:szCs w:val="28"/>
          <w:lang w:val="en-US"/>
        </w:rPr>
        <w:t xml:space="preserve"> National des </w:t>
      </w:r>
      <w:proofErr w:type="spellStart"/>
      <w:r w:rsidRPr="0015584B">
        <w:rPr>
          <w:kern w:val="24"/>
          <w:sz w:val="28"/>
          <w:szCs w:val="28"/>
          <w:lang w:val="en-US"/>
        </w:rPr>
        <w:t>Gynécologues</w:t>
      </w:r>
      <w:proofErr w:type="spellEnd"/>
      <w:r w:rsidRPr="0015584B">
        <w:rPr>
          <w:kern w:val="24"/>
          <w:sz w:val="28"/>
          <w:szCs w:val="28"/>
          <w:lang w:val="en-US"/>
        </w:rPr>
        <w:t xml:space="preserve"> et </w:t>
      </w:r>
      <w:proofErr w:type="spellStart"/>
      <w:r w:rsidRPr="0015584B">
        <w:rPr>
          <w:kern w:val="24"/>
          <w:sz w:val="28"/>
          <w:szCs w:val="28"/>
          <w:lang w:val="en-US"/>
        </w:rPr>
        <w:t>Obstétriciens</w:t>
      </w:r>
      <w:proofErr w:type="spellEnd"/>
      <w:r w:rsidRPr="0015584B">
        <w:rPr>
          <w:kern w:val="24"/>
          <w:sz w:val="28"/>
          <w:szCs w:val="28"/>
          <w:lang w:val="en-US"/>
        </w:rPr>
        <w:t xml:space="preserve"> </w:t>
      </w:r>
      <w:proofErr w:type="spellStart"/>
      <w:r w:rsidRPr="0015584B">
        <w:rPr>
          <w:kern w:val="24"/>
          <w:sz w:val="28"/>
          <w:szCs w:val="28"/>
          <w:lang w:val="en-US"/>
        </w:rPr>
        <w:t>Français</w:t>
      </w:r>
      <w:proofErr w:type="spellEnd"/>
      <w:r w:rsidRPr="0015584B">
        <w:rPr>
          <w:kern w:val="24"/>
          <w:sz w:val="28"/>
          <w:szCs w:val="28"/>
          <w:lang w:val="en-US"/>
        </w:rPr>
        <w:t xml:space="preserve">, American College of Obstetricians and Gynecologists (ACOG), Cochrane Reviews, </w:t>
      </w:r>
      <w:r w:rsidRPr="0015584B">
        <w:rPr>
          <w:kern w:val="24"/>
          <w:sz w:val="28"/>
          <w:szCs w:val="28"/>
        </w:rPr>
        <w:t>рекомендации</w:t>
      </w:r>
      <w:r w:rsidRPr="0015584B">
        <w:rPr>
          <w:kern w:val="24"/>
          <w:sz w:val="28"/>
          <w:szCs w:val="28"/>
          <w:lang w:val="en-US"/>
        </w:rPr>
        <w:t xml:space="preserve">  </w:t>
      </w:r>
      <w:r w:rsidRPr="0015584B">
        <w:rPr>
          <w:color w:val="000000"/>
          <w:sz w:val="28"/>
          <w:szCs w:val="28"/>
          <w:lang w:val="en-US"/>
        </w:rPr>
        <w:t xml:space="preserve">World Federation of Societies of </w:t>
      </w:r>
      <w:proofErr w:type="spellStart"/>
      <w:r w:rsidRPr="0015584B">
        <w:rPr>
          <w:color w:val="000000"/>
          <w:sz w:val="28"/>
          <w:szCs w:val="28"/>
          <w:lang w:val="en-US"/>
        </w:rPr>
        <w:t>Anaesthesiologists</w:t>
      </w:r>
      <w:proofErr w:type="spellEnd"/>
      <w:r w:rsidRPr="0015584B">
        <w:rPr>
          <w:color w:val="000000"/>
          <w:sz w:val="28"/>
          <w:szCs w:val="28"/>
          <w:lang w:val="en-US"/>
        </w:rPr>
        <w:t>,</w:t>
      </w:r>
      <w:r w:rsidRPr="0015584B">
        <w:rPr>
          <w:rStyle w:val="apple-converted-space"/>
          <w:color w:val="000000"/>
          <w:sz w:val="28"/>
          <w:szCs w:val="28"/>
          <w:lang w:val="en-US"/>
        </w:rPr>
        <w:t> </w:t>
      </w:r>
      <w:r w:rsidRPr="0015584B">
        <w:rPr>
          <w:sz w:val="28"/>
          <w:szCs w:val="28"/>
          <w:lang w:val="en-US"/>
        </w:rPr>
        <w:t xml:space="preserve">American Society of Anesthesiologists, American Society of Regional Anesthesia and Pain Medicine, Association of Women's Health, Obstetric and Neonatal Nurses, </w:t>
      </w:r>
      <w:proofErr w:type="spellStart"/>
      <w:r w:rsidRPr="0015584B">
        <w:rPr>
          <w:sz w:val="28"/>
          <w:szCs w:val="28"/>
          <w:lang w:val="en-US"/>
        </w:rPr>
        <w:t>Société</w:t>
      </w:r>
      <w:proofErr w:type="spellEnd"/>
      <w:r w:rsidRPr="0015584B">
        <w:rPr>
          <w:sz w:val="28"/>
          <w:szCs w:val="28"/>
          <w:lang w:val="en-US"/>
        </w:rPr>
        <w:t xml:space="preserve"> </w:t>
      </w:r>
      <w:proofErr w:type="spellStart"/>
      <w:r w:rsidRPr="0015584B">
        <w:rPr>
          <w:sz w:val="28"/>
          <w:szCs w:val="28"/>
          <w:lang w:val="en-US"/>
        </w:rPr>
        <w:t>française</w:t>
      </w:r>
      <w:proofErr w:type="spellEnd"/>
      <w:r w:rsidRPr="0015584B">
        <w:rPr>
          <w:sz w:val="28"/>
          <w:szCs w:val="28"/>
          <w:lang w:val="en-US"/>
        </w:rPr>
        <w:t xml:space="preserve"> </w:t>
      </w:r>
      <w:proofErr w:type="spellStart"/>
      <w:r w:rsidRPr="0015584B">
        <w:rPr>
          <w:sz w:val="28"/>
          <w:szCs w:val="28"/>
          <w:lang w:val="en-US"/>
        </w:rPr>
        <w:t>d’anesthésie</w:t>
      </w:r>
      <w:proofErr w:type="spellEnd"/>
      <w:r w:rsidRPr="0015584B">
        <w:rPr>
          <w:sz w:val="28"/>
          <w:szCs w:val="28"/>
          <w:lang w:val="en-US"/>
        </w:rPr>
        <w:t xml:space="preserve"> et de reanimation, Association of </w:t>
      </w:r>
      <w:proofErr w:type="spellStart"/>
      <w:r w:rsidRPr="0015584B">
        <w:rPr>
          <w:sz w:val="28"/>
          <w:szCs w:val="28"/>
          <w:lang w:val="en-US"/>
        </w:rPr>
        <w:t>Anaesthetists</w:t>
      </w:r>
      <w:proofErr w:type="spellEnd"/>
      <w:r w:rsidRPr="0015584B">
        <w:rPr>
          <w:sz w:val="28"/>
          <w:szCs w:val="28"/>
          <w:lang w:val="en-US"/>
        </w:rPr>
        <w:t xml:space="preserve"> of Great Britain and Ireland, </w:t>
      </w:r>
      <w:r w:rsidRPr="0015584B">
        <w:rPr>
          <w:rStyle w:val="af0"/>
          <w:color w:val="333333"/>
          <w:sz w:val="28"/>
          <w:szCs w:val="28"/>
          <w:shd w:val="clear" w:color="auto" w:fill="FFFFFF"/>
          <w:lang w:val="en-US"/>
        </w:rPr>
        <w:t xml:space="preserve">European Society of </w:t>
      </w:r>
      <w:proofErr w:type="spellStart"/>
      <w:r w:rsidRPr="0015584B">
        <w:rPr>
          <w:rStyle w:val="af0"/>
          <w:color w:val="333333"/>
          <w:sz w:val="28"/>
          <w:szCs w:val="28"/>
          <w:shd w:val="clear" w:color="auto" w:fill="FFFFFF"/>
          <w:lang w:val="en-US"/>
        </w:rPr>
        <w:t>Anaesthesiology</w:t>
      </w:r>
      <w:proofErr w:type="spellEnd"/>
      <w:r w:rsidRPr="0015584B">
        <w:rPr>
          <w:rStyle w:val="af0"/>
          <w:color w:val="333333"/>
          <w:sz w:val="28"/>
          <w:szCs w:val="28"/>
          <w:shd w:val="clear" w:color="auto" w:fill="FFFFFF"/>
          <w:lang w:val="en-US"/>
        </w:rPr>
        <w:t xml:space="preserve">, European Society for Regional </w:t>
      </w:r>
      <w:proofErr w:type="spellStart"/>
      <w:r w:rsidRPr="0015584B">
        <w:rPr>
          <w:rStyle w:val="af0"/>
          <w:color w:val="333333"/>
          <w:sz w:val="28"/>
          <w:szCs w:val="28"/>
          <w:shd w:val="clear" w:color="auto" w:fill="FFFFFF"/>
          <w:lang w:val="en-US"/>
        </w:rPr>
        <w:t>Anaesthesia</w:t>
      </w:r>
      <w:proofErr w:type="spellEnd"/>
      <w:r w:rsidRPr="0015584B">
        <w:rPr>
          <w:rStyle w:val="af0"/>
          <w:color w:val="333333"/>
          <w:sz w:val="28"/>
          <w:szCs w:val="28"/>
          <w:shd w:val="clear" w:color="auto" w:fill="FFFFFF"/>
          <w:lang w:val="en-US"/>
        </w:rPr>
        <w:t xml:space="preserve">, Society for Obstetric Anesthesia and </w:t>
      </w:r>
      <w:proofErr w:type="spellStart"/>
      <w:r w:rsidRPr="0015584B">
        <w:rPr>
          <w:rStyle w:val="af0"/>
          <w:color w:val="333333"/>
          <w:sz w:val="28"/>
          <w:szCs w:val="28"/>
          <w:shd w:val="clear" w:color="auto" w:fill="FFFFFF"/>
          <w:lang w:val="en-US"/>
        </w:rPr>
        <w:t>Perinatology</w:t>
      </w:r>
      <w:proofErr w:type="spellEnd"/>
      <w:r w:rsidRPr="0015584B">
        <w:rPr>
          <w:rStyle w:val="af0"/>
          <w:color w:val="333333"/>
          <w:sz w:val="28"/>
          <w:szCs w:val="28"/>
          <w:shd w:val="clear" w:color="auto" w:fill="FFFFFF"/>
          <w:lang w:val="en-US"/>
        </w:rPr>
        <w:t>,</w:t>
      </w:r>
      <w:r w:rsidRPr="0015584B">
        <w:rPr>
          <w:color w:val="333333"/>
          <w:sz w:val="28"/>
          <w:szCs w:val="28"/>
          <w:shd w:val="clear" w:color="auto" w:fill="FFFFFF"/>
          <w:lang w:val="en-US"/>
        </w:rPr>
        <w:t xml:space="preserve"> </w:t>
      </w:r>
      <w:r w:rsidRPr="0015584B">
        <w:rPr>
          <w:rStyle w:val="af0"/>
          <w:color w:val="333333"/>
          <w:sz w:val="28"/>
          <w:szCs w:val="28"/>
          <w:shd w:val="clear" w:color="auto" w:fill="FFFFFF"/>
          <w:lang w:val="en-US"/>
        </w:rPr>
        <w:t xml:space="preserve">Obstetric </w:t>
      </w:r>
      <w:proofErr w:type="spellStart"/>
      <w:r w:rsidRPr="0015584B">
        <w:rPr>
          <w:rStyle w:val="af0"/>
          <w:color w:val="333333"/>
          <w:sz w:val="28"/>
          <w:szCs w:val="28"/>
          <w:shd w:val="clear" w:color="auto" w:fill="FFFFFF"/>
          <w:lang w:val="en-US"/>
        </w:rPr>
        <w:t>Anaesthetists'</w:t>
      </w:r>
      <w:proofErr w:type="spellEnd"/>
      <w:r w:rsidRPr="0015584B">
        <w:rPr>
          <w:rStyle w:val="af0"/>
          <w:color w:val="333333"/>
          <w:sz w:val="28"/>
          <w:szCs w:val="28"/>
          <w:shd w:val="clear" w:color="auto" w:fill="FFFFFF"/>
          <w:lang w:val="en-US"/>
        </w:rPr>
        <w:t xml:space="preserve"> Association (OAA</w:t>
      </w:r>
      <w:r w:rsidRPr="0015584B">
        <w:rPr>
          <w:rStyle w:val="af0"/>
          <w:sz w:val="28"/>
          <w:szCs w:val="28"/>
          <w:shd w:val="clear" w:color="auto" w:fill="FFFFFF"/>
          <w:lang w:val="en-US"/>
        </w:rPr>
        <w:t xml:space="preserve">), </w:t>
      </w:r>
      <w:r w:rsidRPr="0015584B">
        <w:rPr>
          <w:rStyle w:val="apple-converted-space"/>
          <w:sz w:val="28"/>
          <w:szCs w:val="28"/>
          <w:lang w:val="en-US"/>
        </w:rPr>
        <w:t> </w:t>
      </w:r>
      <w:r w:rsidRPr="0015584B">
        <w:rPr>
          <w:sz w:val="28"/>
          <w:szCs w:val="28"/>
          <w:lang w:val="en-US"/>
        </w:rPr>
        <w:t xml:space="preserve">European Resuscitation Council, </w:t>
      </w:r>
      <w:r w:rsidRPr="0015584B">
        <w:rPr>
          <w:kern w:val="24"/>
          <w:sz w:val="28"/>
          <w:szCs w:val="28"/>
        </w:rPr>
        <w:t>материалы</w:t>
      </w:r>
      <w:r w:rsidRPr="0015584B">
        <w:rPr>
          <w:kern w:val="24"/>
          <w:sz w:val="28"/>
          <w:szCs w:val="28"/>
          <w:lang w:val="en-US"/>
        </w:rPr>
        <w:t xml:space="preserve"> </w:t>
      </w:r>
      <w:r w:rsidRPr="0015584B">
        <w:rPr>
          <w:kern w:val="24"/>
          <w:sz w:val="28"/>
          <w:szCs w:val="28"/>
        </w:rPr>
        <w:t>форумов</w:t>
      </w:r>
      <w:r w:rsidRPr="0015584B">
        <w:rPr>
          <w:kern w:val="24"/>
          <w:sz w:val="28"/>
          <w:szCs w:val="28"/>
          <w:lang w:val="en-US"/>
        </w:rPr>
        <w:t xml:space="preserve"> «</w:t>
      </w:r>
      <w:r w:rsidRPr="0015584B">
        <w:rPr>
          <w:kern w:val="24"/>
          <w:sz w:val="28"/>
          <w:szCs w:val="28"/>
        </w:rPr>
        <w:t>Мать</w:t>
      </w:r>
      <w:r w:rsidRPr="0015584B">
        <w:rPr>
          <w:kern w:val="24"/>
          <w:sz w:val="28"/>
          <w:szCs w:val="28"/>
          <w:lang w:val="en-US"/>
        </w:rPr>
        <w:t xml:space="preserve"> </w:t>
      </w:r>
      <w:r w:rsidRPr="0015584B">
        <w:rPr>
          <w:kern w:val="24"/>
          <w:sz w:val="28"/>
          <w:szCs w:val="28"/>
        </w:rPr>
        <w:t>и</w:t>
      </w:r>
      <w:r w:rsidRPr="0015584B">
        <w:rPr>
          <w:kern w:val="24"/>
          <w:sz w:val="28"/>
          <w:szCs w:val="28"/>
          <w:lang w:val="en-US"/>
        </w:rPr>
        <w:t xml:space="preserve"> </w:t>
      </w:r>
      <w:r w:rsidRPr="0015584B">
        <w:rPr>
          <w:kern w:val="24"/>
          <w:sz w:val="28"/>
          <w:szCs w:val="28"/>
        </w:rPr>
        <w:t>дитя</w:t>
      </w:r>
      <w:r w:rsidRPr="0015584B">
        <w:rPr>
          <w:kern w:val="24"/>
          <w:sz w:val="28"/>
          <w:szCs w:val="28"/>
          <w:lang w:val="en-US"/>
        </w:rPr>
        <w:t>», «</w:t>
      </w:r>
      <w:r w:rsidRPr="0015584B">
        <w:rPr>
          <w:kern w:val="24"/>
          <w:sz w:val="28"/>
          <w:szCs w:val="28"/>
        </w:rPr>
        <w:t>Репродуктивный</w:t>
      </w:r>
      <w:r w:rsidRPr="0015584B">
        <w:rPr>
          <w:kern w:val="24"/>
          <w:sz w:val="28"/>
          <w:szCs w:val="28"/>
          <w:lang w:val="en-US"/>
        </w:rPr>
        <w:t xml:space="preserve"> </w:t>
      </w:r>
      <w:r w:rsidRPr="0015584B">
        <w:rPr>
          <w:kern w:val="24"/>
          <w:sz w:val="28"/>
          <w:szCs w:val="28"/>
        </w:rPr>
        <w:t>потенциал</w:t>
      </w:r>
      <w:r w:rsidRPr="0015584B">
        <w:rPr>
          <w:kern w:val="24"/>
          <w:sz w:val="28"/>
          <w:szCs w:val="28"/>
          <w:lang w:val="en-US"/>
        </w:rPr>
        <w:t xml:space="preserve"> </w:t>
      </w:r>
      <w:r w:rsidRPr="0015584B">
        <w:rPr>
          <w:kern w:val="24"/>
          <w:sz w:val="28"/>
          <w:szCs w:val="28"/>
        </w:rPr>
        <w:t>России</w:t>
      </w:r>
      <w:r w:rsidRPr="0015584B">
        <w:rPr>
          <w:kern w:val="24"/>
          <w:sz w:val="28"/>
          <w:szCs w:val="28"/>
          <w:lang w:val="en-US"/>
        </w:rPr>
        <w:t xml:space="preserve">», </w:t>
      </w:r>
      <w:r w:rsidRPr="0015584B">
        <w:rPr>
          <w:kern w:val="24"/>
          <w:sz w:val="28"/>
          <w:szCs w:val="28"/>
        </w:rPr>
        <w:t>стандарты</w:t>
      </w:r>
      <w:r w:rsidRPr="0015584B">
        <w:rPr>
          <w:kern w:val="24"/>
          <w:sz w:val="28"/>
          <w:szCs w:val="28"/>
          <w:lang w:val="en-US"/>
        </w:rPr>
        <w:t xml:space="preserve"> </w:t>
      </w:r>
      <w:r w:rsidRPr="0015584B">
        <w:rPr>
          <w:kern w:val="24"/>
          <w:sz w:val="28"/>
          <w:szCs w:val="28"/>
        </w:rPr>
        <w:t>оказания</w:t>
      </w:r>
      <w:r w:rsidRPr="0015584B">
        <w:rPr>
          <w:kern w:val="24"/>
          <w:sz w:val="28"/>
          <w:szCs w:val="28"/>
          <w:lang w:val="en-US"/>
        </w:rPr>
        <w:t xml:space="preserve"> </w:t>
      </w:r>
      <w:r w:rsidRPr="0015584B">
        <w:rPr>
          <w:kern w:val="24"/>
          <w:sz w:val="28"/>
          <w:szCs w:val="28"/>
        </w:rPr>
        <w:t>медицинской</w:t>
      </w:r>
      <w:r w:rsidRPr="0015584B">
        <w:rPr>
          <w:kern w:val="24"/>
          <w:sz w:val="28"/>
          <w:szCs w:val="28"/>
          <w:lang w:val="en-US"/>
        </w:rPr>
        <w:t xml:space="preserve"> </w:t>
      </w:r>
      <w:r w:rsidRPr="0015584B">
        <w:rPr>
          <w:kern w:val="24"/>
          <w:sz w:val="28"/>
          <w:szCs w:val="28"/>
        </w:rPr>
        <w:t>помощи</w:t>
      </w:r>
      <w:r w:rsidRPr="0015584B">
        <w:rPr>
          <w:kern w:val="24"/>
          <w:sz w:val="28"/>
          <w:szCs w:val="28"/>
          <w:lang w:val="en-US"/>
        </w:rPr>
        <w:t xml:space="preserve"> </w:t>
      </w:r>
      <w:r w:rsidRPr="0015584B">
        <w:rPr>
          <w:kern w:val="24"/>
          <w:sz w:val="28"/>
          <w:szCs w:val="28"/>
        </w:rPr>
        <w:t>по</w:t>
      </w:r>
      <w:r w:rsidRPr="0015584B">
        <w:rPr>
          <w:kern w:val="24"/>
          <w:sz w:val="28"/>
          <w:szCs w:val="28"/>
          <w:lang w:val="en-US"/>
        </w:rPr>
        <w:t xml:space="preserve"> </w:t>
      </w:r>
      <w:r w:rsidRPr="0015584B">
        <w:rPr>
          <w:kern w:val="24"/>
          <w:sz w:val="28"/>
          <w:szCs w:val="28"/>
        </w:rPr>
        <w:t>данной</w:t>
      </w:r>
      <w:r w:rsidRPr="0015584B">
        <w:rPr>
          <w:kern w:val="24"/>
          <w:sz w:val="28"/>
          <w:szCs w:val="28"/>
          <w:lang w:val="en-US"/>
        </w:rPr>
        <w:t xml:space="preserve"> </w:t>
      </w:r>
      <w:r w:rsidRPr="0015584B">
        <w:rPr>
          <w:kern w:val="24"/>
          <w:sz w:val="28"/>
          <w:szCs w:val="28"/>
        </w:rPr>
        <w:t>проблеме</w:t>
      </w:r>
      <w:r w:rsidRPr="0015584B">
        <w:rPr>
          <w:kern w:val="24"/>
          <w:sz w:val="28"/>
          <w:szCs w:val="28"/>
          <w:lang w:val="en-US"/>
        </w:rPr>
        <w:t xml:space="preserve">, </w:t>
      </w:r>
      <w:r w:rsidRPr="0015584B">
        <w:rPr>
          <w:kern w:val="24"/>
          <w:sz w:val="28"/>
          <w:szCs w:val="28"/>
        </w:rPr>
        <w:t>утвержденные</w:t>
      </w:r>
      <w:r w:rsidRPr="0015584B">
        <w:rPr>
          <w:kern w:val="24"/>
          <w:sz w:val="28"/>
          <w:szCs w:val="28"/>
          <w:lang w:val="en-US"/>
        </w:rPr>
        <w:t xml:space="preserve"> </w:t>
      </w:r>
      <w:r w:rsidRPr="0015584B">
        <w:rPr>
          <w:kern w:val="24"/>
          <w:sz w:val="28"/>
          <w:szCs w:val="28"/>
        </w:rPr>
        <w:t>МЗ</w:t>
      </w:r>
      <w:r w:rsidRPr="0015584B">
        <w:rPr>
          <w:kern w:val="24"/>
          <w:sz w:val="28"/>
          <w:szCs w:val="28"/>
          <w:lang w:val="en-US"/>
        </w:rPr>
        <w:t xml:space="preserve"> </w:t>
      </w:r>
      <w:r w:rsidRPr="0015584B">
        <w:rPr>
          <w:kern w:val="24"/>
          <w:sz w:val="28"/>
          <w:szCs w:val="28"/>
        </w:rPr>
        <w:t>РФ</w:t>
      </w:r>
      <w:r w:rsidR="006F7FB1" w:rsidRPr="006F7FB1">
        <w:rPr>
          <w:kern w:val="24"/>
          <w:sz w:val="28"/>
          <w:szCs w:val="28"/>
          <w:lang w:val="en-US"/>
        </w:rPr>
        <w:t>.</w:t>
      </w:r>
    </w:p>
    <w:p w:rsidR="009F3B7B" w:rsidRPr="0015584B" w:rsidRDefault="009F3B7B" w:rsidP="009F3B7B">
      <w:pPr>
        <w:autoSpaceDE w:val="0"/>
        <w:autoSpaceDN w:val="0"/>
        <w:adjustRightInd w:val="0"/>
        <w:spacing w:line="360" w:lineRule="auto"/>
        <w:jc w:val="center"/>
        <w:rPr>
          <w:b/>
          <w:bCs/>
          <w:kern w:val="24"/>
          <w:sz w:val="28"/>
          <w:szCs w:val="28"/>
        </w:rPr>
      </w:pPr>
      <w:r w:rsidRPr="0015584B">
        <w:rPr>
          <w:b/>
          <w:bCs/>
          <w:kern w:val="24"/>
          <w:sz w:val="28"/>
          <w:szCs w:val="28"/>
        </w:rPr>
        <w:t>Методы для сбора/селекции доказательств</w:t>
      </w:r>
    </w:p>
    <w:p w:rsidR="009F3B7B" w:rsidRPr="0015584B" w:rsidRDefault="009F3B7B" w:rsidP="009F3B7B">
      <w:pPr>
        <w:autoSpaceDE w:val="0"/>
        <w:autoSpaceDN w:val="0"/>
        <w:adjustRightInd w:val="0"/>
        <w:spacing w:line="360" w:lineRule="auto"/>
        <w:jc w:val="both"/>
        <w:rPr>
          <w:bCs/>
          <w:kern w:val="24"/>
          <w:sz w:val="28"/>
          <w:szCs w:val="28"/>
        </w:rPr>
      </w:pPr>
      <w:r w:rsidRPr="0015584B">
        <w:rPr>
          <w:bCs/>
          <w:kern w:val="24"/>
          <w:sz w:val="28"/>
          <w:szCs w:val="28"/>
        </w:rPr>
        <w:t xml:space="preserve">      Доказательной базой для рекомендаций являются публикации, вошедшие в </w:t>
      </w:r>
      <w:r w:rsidRPr="0015584B">
        <w:rPr>
          <w:bCs/>
          <w:kern w:val="24"/>
          <w:sz w:val="28"/>
          <w:szCs w:val="28"/>
          <w:lang w:val="en-US"/>
        </w:rPr>
        <w:t>Cochrane</w:t>
      </w:r>
      <w:r w:rsidRPr="0015584B">
        <w:rPr>
          <w:bCs/>
          <w:kern w:val="24"/>
          <w:sz w:val="28"/>
          <w:szCs w:val="28"/>
        </w:rPr>
        <w:t xml:space="preserve"> </w:t>
      </w:r>
      <w:r w:rsidRPr="0015584B">
        <w:rPr>
          <w:bCs/>
          <w:kern w:val="24"/>
          <w:sz w:val="28"/>
          <w:szCs w:val="28"/>
          <w:lang w:val="en-US"/>
        </w:rPr>
        <w:t>Reviews</w:t>
      </w:r>
      <w:r w:rsidRPr="0015584B">
        <w:rPr>
          <w:bCs/>
          <w:kern w:val="24"/>
          <w:sz w:val="28"/>
          <w:szCs w:val="28"/>
        </w:rPr>
        <w:t xml:space="preserve">,базы данных </w:t>
      </w:r>
      <w:r w:rsidRPr="0015584B">
        <w:rPr>
          <w:bCs/>
          <w:kern w:val="24"/>
          <w:sz w:val="28"/>
          <w:szCs w:val="28"/>
          <w:lang w:val="en-US"/>
        </w:rPr>
        <w:t>EMBASE</w:t>
      </w:r>
      <w:r w:rsidRPr="0015584B">
        <w:rPr>
          <w:bCs/>
          <w:kern w:val="24"/>
          <w:sz w:val="28"/>
          <w:szCs w:val="28"/>
        </w:rPr>
        <w:t xml:space="preserve"> и </w:t>
      </w:r>
      <w:r w:rsidRPr="0015584B">
        <w:rPr>
          <w:bCs/>
          <w:kern w:val="24"/>
          <w:sz w:val="28"/>
          <w:szCs w:val="28"/>
          <w:lang w:val="en-US"/>
        </w:rPr>
        <w:t>MEDLINE</w:t>
      </w:r>
      <w:r w:rsidRPr="0015584B">
        <w:rPr>
          <w:bCs/>
          <w:kern w:val="24"/>
          <w:sz w:val="28"/>
          <w:szCs w:val="28"/>
        </w:rPr>
        <w:t>.</w:t>
      </w:r>
    </w:p>
    <w:p w:rsidR="009F3B7B" w:rsidRPr="0015584B" w:rsidRDefault="009F3B7B" w:rsidP="009F3B7B">
      <w:pPr>
        <w:autoSpaceDE w:val="0"/>
        <w:autoSpaceDN w:val="0"/>
        <w:adjustRightInd w:val="0"/>
        <w:spacing w:line="360" w:lineRule="auto"/>
        <w:jc w:val="center"/>
        <w:rPr>
          <w:b/>
          <w:bCs/>
          <w:kern w:val="24"/>
          <w:sz w:val="28"/>
          <w:szCs w:val="28"/>
        </w:rPr>
      </w:pPr>
      <w:r w:rsidRPr="0015584B">
        <w:rPr>
          <w:b/>
          <w:bCs/>
          <w:kern w:val="24"/>
          <w:sz w:val="28"/>
          <w:szCs w:val="28"/>
        </w:rPr>
        <w:t>Методы, использованные для оценки качества и силы доказательств</w:t>
      </w:r>
    </w:p>
    <w:p w:rsidR="009F3B7B" w:rsidRPr="0015584B" w:rsidRDefault="009F3B7B" w:rsidP="009F3B7B">
      <w:pPr>
        <w:pStyle w:val="ad"/>
        <w:numPr>
          <w:ilvl w:val="0"/>
          <w:numId w:val="8"/>
        </w:numPr>
        <w:autoSpaceDE w:val="0"/>
        <w:autoSpaceDN w:val="0"/>
        <w:adjustRightInd w:val="0"/>
        <w:rPr>
          <w:bCs/>
          <w:kern w:val="24"/>
          <w:szCs w:val="28"/>
        </w:rPr>
      </w:pPr>
      <w:r w:rsidRPr="0015584B">
        <w:rPr>
          <w:bCs/>
          <w:kern w:val="24"/>
          <w:szCs w:val="28"/>
        </w:rPr>
        <w:t>Консенсус экспертов</w:t>
      </w:r>
    </w:p>
    <w:p w:rsidR="009F3B7B" w:rsidRPr="0015584B" w:rsidRDefault="009F3B7B" w:rsidP="009F3B7B">
      <w:pPr>
        <w:pStyle w:val="ad"/>
        <w:numPr>
          <w:ilvl w:val="0"/>
          <w:numId w:val="8"/>
        </w:numPr>
        <w:autoSpaceDE w:val="0"/>
        <w:autoSpaceDN w:val="0"/>
        <w:adjustRightInd w:val="0"/>
        <w:rPr>
          <w:bCs/>
          <w:kern w:val="24"/>
          <w:szCs w:val="28"/>
        </w:rPr>
      </w:pPr>
      <w:r w:rsidRPr="0015584B">
        <w:rPr>
          <w:bCs/>
          <w:kern w:val="24"/>
          <w:szCs w:val="28"/>
        </w:rPr>
        <w:t>Оценка значимости в соответствии с рейтинговой схемой</w:t>
      </w:r>
    </w:p>
    <w:p w:rsidR="009F3B7B" w:rsidRPr="0015584B" w:rsidRDefault="009F3B7B" w:rsidP="009F3B7B">
      <w:pPr>
        <w:jc w:val="center"/>
        <w:rPr>
          <w:sz w:val="28"/>
          <w:szCs w:val="28"/>
        </w:rPr>
      </w:pPr>
      <w:r w:rsidRPr="0015584B">
        <w:rPr>
          <w:b/>
          <w:bCs/>
          <w:color w:val="000000"/>
          <w:sz w:val="28"/>
          <w:szCs w:val="28"/>
          <w:shd w:val="clear" w:color="auto" w:fill="FFFFFF"/>
        </w:rPr>
        <w:t>Рейтинговая схема для оценки уровня доказательств</w:t>
      </w:r>
    </w:p>
    <w:p w:rsidR="009F3B7B" w:rsidRPr="0015584B" w:rsidRDefault="009F3B7B" w:rsidP="009F3B7B">
      <w:pPr>
        <w:autoSpaceDE w:val="0"/>
        <w:autoSpaceDN w:val="0"/>
        <w:adjustRightInd w:val="0"/>
        <w:ind w:left="540" w:hanging="540"/>
        <w:rPr>
          <w:kern w:val="24"/>
          <w:sz w:val="28"/>
          <w:szCs w:val="28"/>
        </w:rPr>
      </w:pPr>
    </w:p>
    <w:tbl>
      <w:tblPr>
        <w:tblStyle w:val="a8"/>
        <w:tblW w:w="9747" w:type="dxa"/>
        <w:tblLook w:val="04A0"/>
      </w:tblPr>
      <w:tblGrid>
        <w:gridCol w:w="2032"/>
        <w:gridCol w:w="7715"/>
      </w:tblGrid>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t>Уровни доказательств</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jc w:val="center"/>
              <w:rPr>
                <w:color w:val="000000"/>
                <w:sz w:val="28"/>
                <w:szCs w:val="28"/>
              </w:rPr>
            </w:pPr>
            <w:r w:rsidRPr="0015584B">
              <w:rPr>
                <w:b/>
                <w:bCs/>
                <w:color w:val="000000"/>
                <w:sz w:val="28"/>
                <w:szCs w:val="28"/>
              </w:rPr>
              <w:t>Описание</w:t>
            </w:r>
          </w:p>
        </w:tc>
      </w:tr>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t>1++</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proofErr w:type="gramStart"/>
            <w:r w:rsidRPr="0015584B">
              <w:rPr>
                <w:color w:val="000000"/>
                <w:sz w:val="28"/>
                <w:szCs w:val="28"/>
              </w:rPr>
              <w:t>Мета-анализы</w:t>
            </w:r>
            <w:proofErr w:type="gramEnd"/>
            <w:r w:rsidRPr="0015584B">
              <w:rPr>
                <w:color w:val="000000"/>
                <w:sz w:val="28"/>
                <w:szCs w:val="28"/>
              </w:rPr>
              <w:t xml:space="preserve"> высокого качества, систематические обзоры </w:t>
            </w:r>
            <w:proofErr w:type="spellStart"/>
            <w:r w:rsidRPr="0015584B">
              <w:rPr>
                <w:color w:val="000000"/>
                <w:sz w:val="28"/>
                <w:szCs w:val="28"/>
              </w:rPr>
              <w:t>рандомизированных</w:t>
            </w:r>
            <w:proofErr w:type="spellEnd"/>
            <w:r w:rsidRPr="0015584B">
              <w:rPr>
                <w:color w:val="000000"/>
                <w:sz w:val="28"/>
                <w:szCs w:val="28"/>
              </w:rPr>
              <w:t xml:space="preserve"> контролируемых исследований (РКИ), или РКИ с очень низким риском систематических ошибок</w:t>
            </w:r>
          </w:p>
        </w:tc>
      </w:tr>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t>1+</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color w:val="000000"/>
                <w:sz w:val="28"/>
                <w:szCs w:val="28"/>
              </w:rPr>
              <w:t xml:space="preserve">Качественно </w:t>
            </w:r>
            <w:proofErr w:type="gramStart"/>
            <w:r w:rsidRPr="0015584B">
              <w:rPr>
                <w:color w:val="000000"/>
                <w:sz w:val="28"/>
                <w:szCs w:val="28"/>
              </w:rPr>
              <w:t>проведенные</w:t>
            </w:r>
            <w:proofErr w:type="gramEnd"/>
            <w:r w:rsidRPr="0015584B">
              <w:rPr>
                <w:color w:val="000000"/>
                <w:sz w:val="28"/>
                <w:szCs w:val="28"/>
              </w:rPr>
              <w:t xml:space="preserve"> мета-анализы, систематические, или РКИ с низким риском систематических ошибок</w:t>
            </w:r>
          </w:p>
        </w:tc>
      </w:tr>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t>1-</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color w:val="000000"/>
                <w:sz w:val="28"/>
                <w:szCs w:val="28"/>
              </w:rPr>
              <w:t xml:space="preserve">Мета-анализы, </w:t>
            </w:r>
            <w:proofErr w:type="gramStart"/>
            <w:r w:rsidRPr="0015584B">
              <w:rPr>
                <w:color w:val="000000"/>
                <w:sz w:val="28"/>
                <w:szCs w:val="28"/>
              </w:rPr>
              <w:t>систематические</w:t>
            </w:r>
            <w:proofErr w:type="gramEnd"/>
            <w:r w:rsidRPr="0015584B">
              <w:rPr>
                <w:color w:val="000000"/>
                <w:sz w:val="28"/>
                <w:szCs w:val="28"/>
              </w:rPr>
              <w:t>, или РКИ с высоким риском систематических ошибок</w:t>
            </w:r>
          </w:p>
        </w:tc>
      </w:tr>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lastRenderedPageBreak/>
              <w:t>2++</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color w:val="000000"/>
                <w:sz w:val="28"/>
                <w:szCs w:val="28"/>
              </w:rPr>
              <w:t xml:space="preserve">Высококачественные систематические обзоры исследований случай-контроль или </w:t>
            </w:r>
            <w:proofErr w:type="spellStart"/>
            <w:r w:rsidRPr="0015584B">
              <w:rPr>
                <w:color w:val="000000"/>
                <w:sz w:val="28"/>
                <w:szCs w:val="28"/>
              </w:rPr>
              <w:t>когортных</w:t>
            </w:r>
            <w:proofErr w:type="spellEnd"/>
            <w:r w:rsidRPr="0015584B">
              <w:rPr>
                <w:color w:val="000000"/>
                <w:sz w:val="28"/>
                <w:szCs w:val="28"/>
              </w:rPr>
              <w:t xml:space="preserve"> исследований. Высококачественные обзоры исследований случай-контроль или </w:t>
            </w:r>
            <w:proofErr w:type="spellStart"/>
            <w:r w:rsidRPr="0015584B">
              <w:rPr>
                <w:color w:val="000000"/>
                <w:sz w:val="28"/>
                <w:szCs w:val="28"/>
              </w:rPr>
              <w:t>когортных</w:t>
            </w:r>
            <w:proofErr w:type="spellEnd"/>
            <w:r w:rsidRPr="0015584B">
              <w:rPr>
                <w:color w:val="000000"/>
                <w:sz w:val="28"/>
                <w:szCs w:val="28"/>
              </w:rPr>
              <w:t xml:space="preserve"> исследований с очень низким риском эффектов смешивания или систематических ошибок и средней вероятностью причинной взаимосвязи</w:t>
            </w:r>
          </w:p>
        </w:tc>
      </w:tr>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t>2+</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color w:val="000000"/>
                <w:sz w:val="28"/>
                <w:szCs w:val="28"/>
              </w:rPr>
              <w:t xml:space="preserve">Хорошо проведенные исследования случай-контроль или </w:t>
            </w:r>
            <w:proofErr w:type="spellStart"/>
            <w:r w:rsidRPr="0015584B">
              <w:rPr>
                <w:color w:val="000000"/>
                <w:sz w:val="28"/>
                <w:szCs w:val="28"/>
              </w:rPr>
              <w:t>когортные</w:t>
            </w:r>
            <w:proofErr w:type="spellEnd"/>
            <w:r w:rsidRPr="0015584B">
              <w:rPr>
                <w:color w:val="000000"/>
                <w:sz w:val="28"/>
                <w:szCs w:val="28"/>
              </w:rPr>
              <w:t xml:space="preserve"> исследования со средним риском эффектов смешивания или систематических ошибок и средней вероятностью причинной взаимосвязи</w:t>
            </w:r>
          </w:p>
        </w:tc>
      </w:tr>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t>2-</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color w:val="000000"/>
                <w:sz w:val="28"/>
                <w:szCs w:val="28"/>
              </w:rPr>
              <w:t xml:space="preserve">Исследования случай-контроль или </w:t>
            </w:r>
            <w:proofErr w:type="spellStart"/>
            <w:r w:rsidRPr="0015584B">
              <w:rPr>
                <w:color w:val="000000"/>
                <w:sz w:val="28"/>
                <w:szCs w:val="28"/>
              </w:rPr>
              <w:t>когортные</w:t>
            </w:r>
            <w:proofErr w:type="spellEnd"/>
            <w:r w:rsidRPr="0015584B">
              <w:rPr>
                <w:color w:val="000000"/>
                <w:sz w:val="28"/>
                <w:szCs w:val="28"/>
              </w:rPr>
              <w:t xml:space="preserve"> исследования с высоким риском эффектов смешивания или систематических ошибок и средней вероятностью причинной взаимосвязи</w:t>
            </w:r>
          </w:p>
        </w:tc>
      </w:tr>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t>3</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color w:val="000000"/>
                <w:sz w:val="28"/>
                <w:szCs w:val="28"/>
              </w:rPr>
              <w:t>Не аналитические исследования (например: описания случаев, серий случаев)</w:t>
            </w:r>
          </w:p>
        </w:tc>
      </w:tr>
      <w:tr w:rsidR="009F3B7B" w:rsidRPr="0015584B" w:rsidTr="002E37E4">
        <w:tc>
          <w:tcPr>
            <w:tcW w:w="2032"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b/>
                <w:bCs/>
                <w:color w:val="000000"/>
                <w:sz w:val="28"/>
                <w:szCs w:val="28"/>
              </w:rPr>
              <w:t>4</w:t>
            </w:r>
          </w:p>
        </w:tc>
        <w:tc>
          <w:tcPr>
            <w:tcW w:w="7715" w:type="dxa"/>
            <w:tcBorders>
              <w:top w:val="single" w:sz="4" w:space="0" w:color="auto"/>
              <w:left w:val="single" w:sz="4" w:space="0" w:color="auto"/>
              <w:bottom w:val="single" w:sz="4" w:space="0" w:color="auto"/>
              <w:right w:val="single" w:sz="4" w:space="0" w:color="auto"/>
            </w:tcBorders>
            <w:vAlign w:val="center"/>
            <w:hideMark/>
          </w:tcPr>
          <w:p w:rsidR="009F3B7B" w:rsidRPr="0015584B" w:rsidRDefault="009F3B7B" w:rsidP="002E37E4">
            <w:pPr>
              <w:rPr>
                <w:color w:val="000000"/>
                <w:sz w:val="28"/>
                <w:szCs w:val="28"/>
              </w:rPr>
            </w:pPr>
            <w:r w:rsidRPr="0015584B">
              <w:rPr>
                <w:color w:val="000000"/>
                <w:sz w:val="28"/>
                <w:szCs w:val="28"/>
              </w:rPr>
              <w:t>Мнение экспертов</w:t>
            </w:r>
          </w:p>
        </w:tc>
      </w:tr>
    </w:tbl>
    <w:p w:rsidR="009F3B7B" w:rsidRPr="0015584B" w:rsidRDefault="009F3B7B" w:rsidP="009F3B7B">
      <w:pPr>
        <w:autoSpaceDE w:val="0"/>
        <w:autoSpaceDN w:val="0"/>
        <w:adjustRightInd w:val="0"/>
        <w:spacing w:line="360" w:lineRule="auto"/>
        <w:ind w:left="540" w:hanging="540"/>
        <w:jc w:val="center"/>
        <w:rPr>
          <w:b/>
          <w:kern w:val="24"/>
          <w:sz w:val="28"/>
          <w:szCs w:val="28"/>
        </w:rPr>
      </w:pPr>
      <w:r w:rsidRPr="0015584B">
        <w:rPr>
          <w:b/>
          <w:kern w:val="24"/>
          <w:sz w:val="28"/>
          <w:szCs w:val="28"/>
        </w:rPr>
        <w:t>Описание методов, использованных для анализа доказательств:</w:t>
      </w:r>
    </w:p>
    <w:p w:rsidR="009F3B7B" w:rsidRPr="0015584B" w:rsidRDefault="009F3B7B" w:rsidP="009F3B7B">
      <w:pPr>
        <w:autoSpaceDE w:val="0"/>
        <w:autoSpaceDN w:val="0"/>
        <w:adjustRightInd w:val="0"/>
        <w:spacing w:line="360" w:lineRule="auto"/>
        <w:jc w:val="both"/>
        <w:rPr>
          <w:kern w:val="24"/>
          <w:sz w:val="28"/>
          <w:szCs w:val="28"/>
        </w:rPr>
      </w:pPr>
      <w:r w:rsidRPr="0015584B">
        <w:rPr>
          <w:kern w:val="24"/>
          <w:sz w:val="28"/>
          <w:szCs w:val="28"/>
        </w:rPr>
        <w:t xml:space="preserve">       При отборе публикаций, как потенциальных источников доказательств, использованная в каждом исследовании методология изучается для того, чтобы убедиться в ее </w:t>
      </w:r>
      <w:proofErr w:type="spellStart"/>
      <w:r w:rsidRPr="0015584B">
        <w:rPr>
          <w:kern w:val="24"/>
          <w:sz w:val="28"/>
          <w:szCs w:val="28"/>
        </w:rPr>
        <w:t>валидности</w:t>
      </w:r>
      <w:proofErr w:type="spellEnd"/>
      <w:r w:rsidRPr="0015584B">
        <w:rPr>
          <w:kern w:val="24"/>
          <w:sz w:val="28"/>
          <w:szCs w:val="28"/>
        </w:rPr>
        <w:t xml:space="preserve">. Результат изучения влияет на уровень доказательств, присваиваемый  публикации, что в свою очередь влияет на силу, вытекающих из нее рекомендаций. Методологическое изучение базируется на нескольких ключевых вопросах, которые сфокусированы на тех особенностях дизайна исследования, которые оказывают существенное влияние на </w:t>
      </w:r>
      <w:proofErr w:type="spellStart"/>
      <w:r w:rsidRPr="0015584B">
        <w:rPr>
          <w:kern w:val="24"/>
          <w:sz w:val="28"/>
          <w:szCs w:val="28"/>
        </w:rPr>
        <w:t>валидность</w:t>
      </w:r>
      <w:proofErr w:type="spellEnd"/>
      <w:r w:rsidRPr="0015584B">
        <w:rPr>
          <w:kern w:val="24"/>
          <w:sz w:val="28"/>
          <w:szCs w:val="28"/>
        </w:rPr>
        <w:t xml:space="preserve"> результатов и выводов. Эти ключевые вопросы могут варьировать в зависимости от типов исследований, и применяемых вопросников, используемых для стандартизации процесса оценки публикаций. На процессе </w:t>
      </w:r>
      <w:proofErr w:type="gramStart"/>
      <w:r w:rsidRPr="0015584B">
        <w:rPr>
          <w:kern w:val="24"/>
          <w:sz w:val="28"/>
          <w:szCs w:val="28"/>
        </w:rPr>
        <w:t>оценки</w:t>
      </w:r>
      <w:proofErr w:type="gramEnd"/>
      <w:r w:rsidRPr="0015584B">
        <w:rPr>
          <w:kern w:val="24"/>
          <w:sz w:val="28"/>
          <w:szCs w:val="28"/>
        </w:rPr>
        <w:t xml:space="preserve"> несомненно может сказываться и субъективный фактор. Для минимизации потенциальных ошибок каждое исследование оценивалось независимо, т.е. по меньшей </w:t>
      </w:r>
      <w:proofErr w:type="gramStart"/>
      <w:r w:rsidRPr="0015584B">
        <w:rPr>
          <w:kern w:val="24"/>
          <w:sz w:val="28"/>
          <w:szCs w:val="28"/>
        </w:rPr>
        <w:t>мере</w:t>
      </w:r>
      <w:proofErr w:type="gramEnd"/>
      <w:r w:rsidRPr="0015584B">
        <w:rPr>
          <w:kern w:val="24"/>
          <w:sz w:val="28"/>
          <w:szCs w:val="28"/>
        </w:rPr>
        <w:t xml:space="preserve"> двумя независимыми членами рабочей группы. Какие-либо различия в оценках обсуждались уже всей группой в полном составе. При невозможности достижения консенсуса, привлекался независимый эксперт. </w:t>
      </w:r>
    </w:p>
    <w:p w:rsidR="009F3B7B" w:rsidRPr="0015584B" w:rsidRDefault="009F3B7B" w:rsidP="009F3B7B">
      <w:pPr>
        <w:spacing w:line="360" w:lineRule="auto"/>
        <w:jc w:val="center"/>
        <w:rPr>
          <w:b/>
          <w:sz w:val="28"/>
          <w:szCs w:val="28"/>
        </w:rPr>
      </w:pPr>
      <w:r w:rsidRPr="0015584B">
        <w:rPr>
          <w:b/>
          <w:sz w:val="28"/>
          <w:szCs w:val="28"/>
        </w:rPr>
        <w:t>Методы, используемые для формулирования рекомендаций</w:t>
      </w:r>
    </w:p>
    <w:p w:rsidR="009F3B7B" w:rsidRPr="0015584B" w:rsidRDefault="009F3B7B" w:rsidP="009F3B7B">
      <w:pPr>
        <w:spacing w:line="360" w:lineRule="auto"/>
        <w:jc w:val="both"/>
        <w:rPr>
          <w:sz w:val="28"/>
          <w:szCs w:val="28"/>
        </w:rPr>
      </w:pPr>
      <w:r w:rsidRPr="0015584B">
        <w:rPr>
          <w:sz w:val="28"/>
          <w:szCs w:val="28"/>
        </w:rPr>
        <w:t>Консенсус экспертов.</w:t>
      </w:r>
    </w:p>
    <w:p w:rsidR="009F3B7B" w:rsidRPr="0015584B" w:rsidRDefault="009F3B7B" w:rsidP="009F3B7B">
      <w:pPr>
        <w:autoSpaceDE w:val="0"/>
        <w:autoSpaceDN w:val="0"/>
        <w:adjustRightInd w:val="0"/>
        <w:jc w:val="center"/>
        <w:rPr>
          <w:b/>
          <w:bCs/>
          <w:color w:val="000000"/>
          <w:sz w:val="28"/>
          <w:szCs w:val="28"/>
          <w:shd w:val="clear" w:color="auto" w:fill="FFFFFF"/>
        </w:rPr>
      </w:pPr>
      <w:r w:rsidRPr="0015584B">
        <w:rPr>
          <w:b/>
          <w:bCs/>
          <w:color w:val="000000"/>
          <w:sz w:val="28"/>
          <w:szCs w:val="28"/>
          <w:shd w:val="clear" w:color="auto" w:fill="FFFFFF"/>
        </w:rPr>
        <w:lastRenderedPageBreak/>
        <w:t>Рейтинговая схема для оценки силы рекомендаций</w:t>
      </w:r>
    </w:p>
    <w:p w:rsidR="009F3B7B" w:rsidRPr="0015584B" w:rsidRDefault="009F3B7B" w:rsidP="009F3B7B">
      <w:pPr>
        <w:autoSpaceDE w:val="0"/>
        <w:autoSpaceDN w:val="0"/>
        <w:adjustRightInd w:val="0"/>
        <w:jc w:val="center"/>
        <w:rPr>
          <w:b/>
          <w:bCs/>
          <w:iCs/>
          <w:kern w:val="24"/>
          <w:sz w:val="28"/>
          <w:szCs w:val="28"/>
        </w:rPr>
      </w:pPr>
    </w:p>
    <w:tbl>
      <w:tblPr>
        <w:tblStyle w:val="a8"/>
        <w:tblW w:w="9747" w:type="dxa"/>
        <w:tblLook w:val="04A0"/>
      </w:tblPr>
      <w:tblGrid>
        <w:gridCol w:w="906"/>
        <w:gridCol w:w="8841"/>
      </w:tblGrid>
      <w:tr w:rsidR="009F3B7B" w:rsidRPr="0015584B" w:rsidTr="002E37E4">
        <w:tc>
          <w:tcPr>
            <w:tcW w:w="906"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jc w:val="center"/>
              <w:rPr>
                <w:color w:val="000000"/>
                <w:sz w:val="28"/>
                <w:szCs w:val="28"/>
              </w:rPr>
            </w:pPr>
            <w:r w:rsidRPr="0015584B">
              <w:rPr>
                <w:b/>
                <w:bCs/>
                <w:color w:val="000000"/>
                <w:sz w:val="28"/>
                <w:szCs w:val="28"/>
              </w:rPr>
              <w:t>Сила</w:t>
            </w:r>
          </w:p>
        </w:tc>
        <w:tc>
          <w:tcPr>
            <w:tcW w:w="8841"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jc w:val="center"/>
              <w:rPr>
                <w:color w:val="000000"/>
                <w:sz w:val="28"/>
                <w:szCs w:val="28"/>
              </w:rPr>
            </w:pPr>
            <w:r w:rsidRPr="0015584B">
              <w:rPr>
                <w:b/>
                <w:bCs/>
                <w:color w:val="000000"/>
                <w:sz w:val="28"/>
                <w:szCs w:val="28"/>
              </w:rPr>
              <w:t>Описание</w:t>
            </w:r>
          </w:p>
        </w:tc>
      </w:tr>
      <w:tr w:rsidR="009F3B7B" w:rsidRPr="0015584B" w:rsidTr="002E37E4">
        <w:tc>
          <w:tcPr>
            <w:tcW w:w="906"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rPr>
                <w:color w:val="000000"/>
                <w:sz w:val="28"/>
                <w:szCs w:val="28"/>
              </w:rPr>
            </w:pPr>
            <w:r w:rsidRPr="0015584B">
              <w:rPr>
                <w:color w:val="000000"/>
                <w:sz w:val="28"/>
                <w:szCs w:val="28"/>
              </w:rPr>
              <w:br/>
            </w:r>
            <w:r w:rsidRPr="0015584B">
              <w:rPr>
                <w:b/>
                <w:bCs/>
                <w:color w:val="000000"/>
                <w:sz w:val="28"/>
                <w:szCs w:val="28"/>
              </w:rPr>
              <w:t>A</w:t>
            </w:r>
          </w:p>
        </w:tc>
        <w:tc>
          <w:tcPr>
            <w:tcW w:w="8841"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rPr>
                <w:color w:val="000000"/>
                <w:sz w:val="28"/>
                <w:szCs w:val="28"/>
              </w:rPr>
            </w:pPr>
            <w:r w:rsidRPr="0015584B">
              <w:rPr>
                <w:color w:val="000000"/>
                <w:sz w:val="28"/>
                <w:szCs w:val="28"/>
              </w:rPr>
              <w:t>По меньшей мере, один мета-анализ, систематический обзор или РКИ, оцененные как 1++, напрямую применимые к целевой популяции и демонстрирующие устойчивость результатов или группа доказательств, включающая результаты исследований, оцененные как 1+, напрямую применимые к целевой популяции и демонстрирующие общую устойчивость результатов</w:t>
            </w:r>
          </w:p>
        </w:tc>
      </w:tr>
      <w:tr w:rsidR="009F3B7B" w:rsidRPr="0015584B" w:rsidTr="002E37E4">
        <w:tc>
          <w:tcPr>
            <w:tcW w:w="906"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rPr>
                <w:color w:val="000000"/>
                <w:sz w:val="28"/>
                <w:szCs w:val="28"/>
              </w:rPr>
            </w:pPr>
            <w:r w:rsidRPr="0015584B">
              <w:rPr>
                <w:color w:val="000000"/>
                <w:sz w:val="28"/>
                <w:szCs w:val="28"/>
              </w:rPr>
              <w:br/>
            </w:r>
            <w:r w:rsidRPr="0015584B">
              <w:rPr>
                <w:b/>
                <w:bCs/>
                <w:color w:val="000000"/>
                <w:sz w:val="28"/>
                <w:szCs w:val="28"/>
              </w:rPr>
              <w:t>B</w:t>
            </w:r>
          </w:p>
        </w:tc>
        <w:tc>
          <w:tcPr>
            <w:tcW w:w="8841"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rPr>
                <w:color w:val="000000"/>
                <w:sz w:val="28"/>
                <w:szCs w:val="28"/>
              </w:rPr>
            </w:pPr>
            <w:r w:rsidRPr="0015584B">
              <w:rPr>
                <w:color w:val="000000"/>
                <w:sz w:val="28"/>
                <w:szCs w:val="28"/>
              </w:rPr>
              <w:t>Группа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1++ или 1+</w:t>
            </w:r>
          </w:p>
        </w:tc>
      </w:tr>
      <w:tr w:rsidR="009F3B7B" w:rsidRPr="0015584B" w:rsidTr="002E37E4">
        <w:tc>
          <w:tcPr>
            <w:tcW w:w="906"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rPr>
                <w:b/>
                <w:bCs/>
                <w:color w:val="000000"/>
                <w:sz w:val="28"/>
                <w:szCs w:val="28"/>
              </w:rPr>
            </w:pPr>
          </w:p>
          <w:p w:rsidR="009F3B7B" w:rsidRPr="0015584B" w:rsidRDefault="009F3B7B" w:rsidP="002E37E4">
            <w:pPr>
              <w:rPr>
                <w:b/>
                <w:bCs/>
                <w:color w:val="000000"/>
                <w:sz w:val="28"/>
                <w:szCs w:val="28"/>
              </w:rPr>
            </w:pPr>
          </w:p>
          <w:p w:rsidR="009F3B7B" w:rsidRPr="0015584B" w:rsidRDefault="009F3B7B" w:rsidP="002E37E4">
            <w:pPr>
              <w:rPr>
                <w:color w:val="000000"/>
                <w:sz w:val="28"/>
                <w:szCs w:val="28"/>
              </w:rPr>
            </w:pPr>
            <w:r w:rsidRPr="0015584B">
              <w:rPr>
                <w:b/>
                <w:bCs/>
                <w:color w:val="000000"/>
                <w:sz w:val="28"/>
                <w:szCs w:val="28"/>
              </w:rPr>
              <w:t>C</w:t>
            </w:r>
          </w:p>
        </w:tc>
        <w:tc>
          <w:tcPr>
            <w:tcW w:w="8841"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rPr>
                <w:color w:val="000000"/>
                <w:sz w:val="28"/>
                <w:szCs w:val="28"/>
              </w:rPr>
            </w:pPr>
            <w:r w:rsidRPr="0015584B">
              <w:rPr>
                <w:color w:val="000000"/>
                <w:sz w:val="28"/>
                <w:szCs w:val="28"/>
              </w:rPr>
              <w:t>Группа доказательств, включающая результаты исследований, оцененные как 2+, напрямую применимые к целевой популяции и демонстрирующие общую устойчивость результатов или экстраполированные доказательства из исследований, оцененных, как 2++</w:t>
            </w:r>
          </w:p>
        </w:tc>
      </w:tr>
      <w:tr w:rsidR="009F3B7B" w:rsidRPr="0015584B" w:rsidTr="002E37E4">
        <w:tc>
          <w:tcPr>
            <w:tcW w:w="906"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rPr>
                <w:color w:val="000000"/>
                <w:sz w:val="28"/>
                <w:szCs w:val="28"/>
              </w:rPr>
            </w:pPr>
            <w:r w:rsidRPr="0015584B">
              <w:rPr>
                <w:b/>
                <w:bCs/>
                <w:color w:val="000000"/>
                <w:sz w:val="28"/>
                <w:szCs w:val="28"/>
              </w:rPr>
              <w:t>D</w:t>
            </w:r>
          </w:p>
        </w:tc>
        <w:tc>
          <w:tcPr>
            <w:tcW w:w="8841" w:type="dxa"/>
            <w:tcBorders>
              <w:top w:val="single" w:sz="4" w:space="0" w:color="auto"/>
              <w:left w:val="single" w:sz="4" w:space="0" w:color="auto"/>
              <w:bottom w:val="single" w:sz="4" w:space="0" w:color="auto"/>
              <w:right w:val="single" w:sz="4" w:space="0" w:color="auto"/>
            </w:tcBorders>
            <w:hideMark/>
          </w:tcPr>
          <w:p w:rsidR="009F3B7B" w:rsidRPr="0015584B" w:rsidRDefault="009F3B7B" w:rsidP="002E37E4">
            <w:pPr>
              <w:rPr>
                <w:color w:val="000000"/>
                <w:sz w:val="28"/>
                <w:szCs w:val="28"/>
              </w:rPr>
            </w:pPr>
            <w:r w:rsidRPr="0015584B">
              <w:rPr>
                <w:color w:val="000000"/>
                <w:sz w:val="28"/>
                <w:szCs w:val="28"/>
              </w:rPr>
              <w:t>Доказательства уровня 3 или 4; или экстраполированные доказательства из исследований, оцененных как 2+.</w:t>
            </w:r>
          </w:p>
        </w:tc>
      </w:tr>
    </w:tbl>
    <w:p w:rsidR="009F3B7B" w:rsidRPr="0015584B" w:rsidRDefault="009F3B7B" w:rsidP="009F3B7B">
      <w:pPr>
        <w:rPr>
          <w:sz w:val="28"/>
          <w:szCs w:val="28"/>
        </w:rPr>
      </w:pPr>
    </w:p>
    <w:p w:rsidR="009F3B7B" w:rsidRPr="0015584B" w:rsidRDefault="009F3B7B" w:rsidP="009F3B7B">
      <w:pPr>
        <w:spacing w:line="360" w:lineRule="auto"/>
        <w:jc w:val="center"/>
        <w:rPr>
          <w:b/>
          <w:sz w:val="28"/>
          <w:szCs w:val="28"/>
        </w:rPr>
      </w:pPr>
      <w:r w:rsidRPr="0015584B">
        <w:rPr>
          <w:b/>
          <w:sz w:val="28"/>
          <w:szCs w:val="28"/>
        </w:rPr>
        <w:t>Индикаторы доброкачественной практики (</w:t>
      </w:r>
      <w:r w:rsidRPr="0015584B">
        <w:rPr>
          <w:b/>
          <w:sz w:val="28"/>
          <w:szCs w:val="28"/>
          <w:lang w:val="en-US"/>
        </w:rPr>
        <w:t>Good</w:t>
      </w:r>
      <w:r w:rsidRPr="0015584B">
        <w:rPr>
          <w:b/>
          <w:sz w:val="28"/>
          <w:szCs w:val="28"/>
        </w:rPr>
        <w:t xml:space="preserve"> </w:t>
      </w:r>
      <w:r w:rsidRPr="0015584B">
        <w:rPr>
          <w:b/>
          <w:sz w:val="28"/>
          <w:szCs w:val="28"/>
          <w:lang w:val="en-US"/>
        </w:rPr>
        <w:t>Practice</w:t>
      </w:r>
      <w:r w:rsidRPr="0015584B">
        <w:rPr>
          <w:b/>
          <w:sz w:val="28"/>
          <w:szCs w:val="28"/>
        </w:rPr>
        <w:t xml:space="preserve"> </w:t>
      </w:r>
      <w:r w:rsidRPr="0015584B">
        <w:rPr>
          <w:b/>
          <w:sz w:val="28"/>
          <w:szCs w:val="28"/>
          <w:lang w:val="en-US"/>
        </w:rPr>
        <w:t>Points</w:t>
      </w:r>
      <w:r w:rsidRPr="0015584B">
        <w:rPr>
          <w:b/>
          <w:sz w:val="28"/>
          <w:szCs w:val="28"/>
        </w:rPr>
        <w:t xml:space="preserve"> –</w:t>
      </w:r>
      <w:r w:rsidRPr="0015584B">
        <w:rPr>
          <w:b/>
          <w:sz w:val="28"/>
          <w:szCs w:val="28"/>
          <w:lang w:val="en-US"/>
        </w:rPr>
        <w:t>GPPs</w:t>
      </w:r>
      <w:r w:rsidRPr="0015584B">
        <w:rPr>
          <w:b/>
          <w:sz w:val="28"/>
          <w:szCs w:val="28"/>
        </w:rPr>
        <w:t>)</w:t>
      </w:r>
    </w:p>
    <w:p w:rsidR="009F3B7B" w:rsidRPr="0015584B" w:rsidRDefault="009F3B7B" w:rsidP="009F3B7B">
      <w:pPr>
        <w:spacing w:line="360" w:lineRule="auto"/>
        <w:jc w:val="both"/>
        <w:rPr>
          <w:sz w:val="28"/>
          <w:szCs w:val="28"/>
        </w:rPr>
      </w:pPr>
      <w:r w:rsidRPr="0015584B">
        <w:rPr>
          <w:sz w:val="28"/>
          <w:szCs w:val="28"/>
        </w:rPr>
        <w:t xml:space="preserve">       Рекомендуемая доброкачественная практика базируется на клиническом опыте членов рабочей группы по разработке рекомендаций.</w:t>
      </w:r>
    </w:p>
    <w:p w:rsidR="009F3B7B" w:rsidRPr="0015584B" w:rsidRDefault="009F3B7B" w:rsidP="009F3B7B">
      <w:pPr>
        <w:autoSpaceDE w:val="0"/>
        <w:autoSpaceDN w:val="0"/>
        <w:adjustRightInd w:val="0"/>
        <w:spacing w:line="360" w:lineRule="auto"/>
        <w:jc w:val="center"/>
        <w:rPr>
          <w:b/>
          <w:kern w:val="24"/>
          <w:sz w:val="28"/>
          <w:szCs w:val="28"/>
        </w:rPr>
      </w:pPr>
      <w:r w:rsidRPr="0015584B">
        <w:rPr>
          <w:b/>
          <w:kern w:val="24"/>
          <w:sz w:val="28"/>
          <w:szCs w:val="28"/>
        </w:rPr>
        <w:t>Экономический анализ:</w:t>
      </w:r>
    </w:p>
    <w:p w:rsidR="009F3B7B" w:rsidRPr="0015584B" w:rsidRDefault="009F3B7B" w:rsidP="009F3B7B">
      <w:pPr>
        <w:autoSpaceDE w:val="0"/>
        <w:autoSpaceDN w:val="0"/>
        <w:adjustRightInd w:val="0"/>
        <w:spacing w:line="360" w:lineRule="auto"/>
        <w:jc w:val="both"/>
        <w:rPr>
          <w:kern w:val="24"/>
          <w:sz w:val="28"/>
          <w:szCs w:val="28"/>
        </w:rPr>
      </w:pPr>
      <w:r w:rsidRPr="0015584B">
        <w:rPr>
          <w:kern w:val="24"/>
          <w:sz w:val="28"/>
          <w:szCs w:val="28"/>
        </w:rPr>
        <w:t xml:space="preserve">Анализ стоимости не проводился и публикации по </w:t>
      </w:r>
      <w:proofErr w:type="spellStart"/>
      <w:r w:rsidRPr="0015584B">
        <w:rPr>
          <w:kern w:val="24"/>
          <w:sz w:val="28"/>
          <w:szCs w:val="28"/>
        </w:rPr>
        <w:t>фармакоэкономике</w:t>
      </w:r>
      <w:proofErr w:type="spellEnd"/>
      <w:r w:rsidRPr="0015584B">
        <w:rPr>
          <w:kern w:val="24"/>
          <w:sz w:val="28"/>
          <w:szCs w:val="28"/>
        </w:rPr>
        <w:t xml:space="preserve"> не</w:t>
      </w:r>
    </w:p>
    <w:p w:rsidR="009F3B7B" w:rsidRPr="0015584B" w:rsidRDefault="009F3B7B" w:rsidP="009F3B7B">
      <w:pPr>
        <w:autoSpaceDE w:val="0"/>
        <w:autoSpaceDN w:val="0"/>
        <w:adjustRightInd w:val="0"/>
        <w:spacing w:line="360" w:lineRule="auto"/>
        <w:rPr>
          <w:kern w:val="24"/>
          <w:sz w:val="28"/>
          <w:szCs w:val="28"/>
        </w:rPr>
      </w:pPr>
      <w:r w:rsidRPr="0015584B">
        <w:rPr>
          <w:kern w:val="24"/>
          <w:sz w:val="28"/>
          <w:szCs w:val="28"/>
        </w:rPr>
        <w:t xml:space="preserve">анализировались. </w:t>
      </w:r>
    </w:p>
    <w:p w:rsidR="009F3B7B" w:rsidRPr="0015584B" w:rsidRDefault="009F3B7B" w:rsidP="009F3B7B">
      <w:pPr>
        <w:autoSpaceDE w:val="0"/>
        <w:autoSpaceDN w:val="0"/>
        <w:adjustRightInd w:val="0"/>
        <w:spacing w:line="360" w:lineRule="auto"/>
        <w:jc w:val="center"/>
        <w:rPr>
          <w:b/>
          <w:kern w:val="24"/>
          <w:sz w:val="28"/>
          <w:szCs w:val="28"/>
        </w:rPr>
      </w:pPr>
      <w:r w:rsidRPr="0015584B">
        <w:rPr>
          <w:b/>
          <w:kern w:val="24"/>
          <w:sz w:val="28"/>
          <w:szCs w:val="28"/>
        </w:rPr>
        <w:t xml:space="preserve">Метод </w:t>
      </w:r>
      <w:proofErr w:type="spellStart"/>
      <w:r w:rsidRPr="0015584B">
        <w:rPr>
          <w:b/>
          <w:kern w:val="24"/>
          <w:sz w:val="28"/>
          <w:szCs w:val="28"/>
        </w:rPr>
        <w:t>валидизации</w:t>
      </w:r>
      <w:proofErr w:type="spellEnd"/>
      <w:r w:rsidRPr="0015584B">
        <w:rPr>
          <w:b/>
          <w:kern w:val="24"/>
          <w:sz w:val="28"/>
          <w:szCs w:val="28"/>
        </w:rPr>
        <w:t xml:space="preserve"> рекомендаций:</w:t>
      </w:r>
    </w:p>
    <w:p w:rsidR="009F3B7B" w:rsidRPr="0015584B" w:rsidRDefault="009F3B7B" w:rsidP="009F3B7B">
      <w:pPr>
        <w:autoSpaceDE w:val="0"/>
        <w:autoSpaceDN w:val="0"/>
        <w:adjustRightInd w:val="0"/>
        <w:spacing w:line="360" w:lineRule="auto"/>
        <w:rPr>
          <w:kern w:val="24"/>
          <w:sz w:val="28"/>
          <w:szCs w:val="28"/>
        </w:rPr>
      </w:pPr>
      <w:r w:rsidRPr="0015584B">
        <w:rPr>
          <w:kern w:val="24"/>
          <w:sz w:val="28"/>
          <w:szCs w:val="28"/>
        </w:rPr>
        <w:t xml:space="preserve">• Внешняя экспертная оценка; </w:t>
      </w:r>
    </w:p>
    <w:p w:rsidR="009F3B7B" w:rsidRPr="0015584B" w:rsidRDefault="009F3B7B" w:rsidP="009F3B7B">
      <w:pPr>
        <w:autoSpaceDE w:val="0"/>
        <w:autoSpaceDN w:val="0"/>
        <w:adjustRightInd w:val="0"/>
        <w:spacing w:line="360" w:lineRule="auto"/>
        <w:rPr>
          <w:kern w:val="24"/>
          <w:sz w:val="28"/>
          <w:szCs w:val="28"/>
        </w:rPr>
      </w:pPr>
      <w:r w:rsidRPr="0015584B">
        <w:rPr>
          <w:kern w:val="24"/>
          <w:sz w:val="28"/>
          <w:szCs w:val="28"/>
        </w:rPr>
        <w:t xml:space="preserve">• Внутренняя экспертная оценка. </w:t>
      </w:r>
    </w:p>
    <w:p w:rsidR="009F3B7B" w:rsidRPr="0015584B" w:rsidRDefault="009F3B7B" w:rsidP="009F3B7B">
      <w:pPr>
        <w:autoSpaceDE w:val="0"/>
        <w:autoSpaceDN w:val="0"/>
        <w:adjustRightInd w:val="0"/>
        <w:spacing w:line="360" w:lineRule="auto"/>
        <w:jc w:val="center"/>
        <w:rPr>
          <w:b/>
          <w:kern w:val="24"/>
          <w:sz w:val="28"/>
          <w:szCs w:val="28"/>
        </w:rPr>
      </w:pPr>
      <w:r w:rsidRPr="0015584B">
        <w:rPr>
          <w:b/>
          <w:kern w:val="24"/>
          <w:sz w:val="28"/>
          <w:szCs w:val="28"/>
        </w:rPr>
        <w:t xml:space="preserve">Описание метода </w:t>
      </w:r>
      <w:proofErr w:type="spellStart"/>
      <w:r w:rsidRPr="0015584B">
        <w:rPr>
          <w:b/>
          <w:kern w:val="24"/>
          <w:sz w:val="28"/>
          <w:szCs w:val="28"/>
        </w:rPr>
        <w:t>валидизации</w:t>
      </w:r>
      <w:proofErr w:type="spellEnd"/>
      <w:r w:rsidRPr="0015584B">
        <w:rPr>
          <w:b/>
          <w:kern w:val="24"/>
          <w:sz w:val="28"/>
          <w:szCs w:val="28"/>
        </w:rPr>
        <w:t xml:space="preserve"> рекомендаций:</w:t>
      </w:r>
    </w:p>
    <w:p w:rsidR="009F3B7B" w:rsidRPr="0015584B" w:rsidRDefault="009F3B7B" w:rsidP="009F3B7B">
      <w:pPr>
        <w:autoSpaceDE w:val="0"/>
        <w:autoSpaceDN w:val="0"/>
        <w:adjustRightInd w:val="0"/>
        <w:spacing w:line="360" w:lineRule="auto"/>
        <w:jc w:val="both"/>
        <w:rPr>
          <w:kern w:val="24"/>
          <w:sz w:val="28"/>
          <w:szCs w:val="28"/>
        </w:rPr>
      </w:pPr>
      <w:r w:rsidRPr="0015584B">
        <w:rPr>
          <w:kern w:val="24"/>
          <w:sz w:val="28"/>
          <w:szCs w:val="28"/>
        </w:rPr>
        <w:t xml:space="preserve">Настоящие рекомендации в предварительной версии были рецензированы независимыми экспертами, которых попросили </w:t>
      </w:r>
      <w:proofErr w:type="gramStart"/>
      <w:r w:rsidRPr="0015584B">
        <w:rPr>
          <w:kern w:val="24"/>
          <w:sz w:val="28"/>
          <w:szCs w:val="28"/>
        </w:rPr>
        <w:t>прокомментировать</w:t>
      </w:r>
      <w:proofErr w:type="gramEnd"/>
      <w:r w:rsidRPr="0015584B">
        <w:rPr>
          <w:kern w:val="24"/>
          <w:sz w:val="28"/>
          <w:szCs w:val="28"/>
        </w:rPr>
        <w:t xml:space="preserve"> прежде всего то, насколько интерпретация доказательств, лежащих в основе рекомендаций доступна для понимания. Получены комментарии со стороны врачей анестезиологов-реаниматологов в отношении доходчивости </w:t>
      </w:r>
      <w:r w:rsidRPr="0015584B">
        <w:rPr>
          <w:kern w:val="24"/>
          <w:sz w:val="28"/>
          <w:szCs w:val="28"/>
        </w:rPr>
        <w:lastRenderedPageBreak/>
        <w:t xml:space="preserve">изложения рекомендаций и их оценки важности  рекомендаций, как рабочего инструмента повседневной практики. </w:t>
      </w:r>
    </w:p>
    <w:p w:rsidR="009F3B7B" w:rsidRPr="0015584B" w:rsidRDefault="009F3B7B" w:rsidP="009F3B7B">
      <w:pPr>
        <w:autoSpaceDE w:val="0"/>
        <w:autoSpaceDN w:val="0"/>
        <w:adjustRightInd w:val="0"/>
        <w:spacing w:line="360" w:lineRule="auto"/>
        <w:jc w:val="both"/>
        <w:rPr>
          <w:kern w:val="24"/>
          <w:sz w:val="28"/>
          <w:szCs w:val="28"/>
        </w:rPr>
      </w:pPr>
      <w:r w:rsidRPr="0015584B">
        <w:rPr>
          <w:kern w:val="24"/>
          <w:sz w:val="28"/>
          <w:szCs w:val="28"/>
        </w:rPr>
        <w:t xml:space="preserve">Комментарии, полученные от экспертов, тщательно систематизировались и обсуждались членами рабочей группы. Каждый пункт обсуждался, и вносимые в результате этого изменения в рекомендации регистрировались. Если же изменения не вносились, то регистрировались причин отказа от внесения изменений. </w:t>
      </w:r>
    </w:p>
    <w:p w:rsidR="009F3B7B" w:rsidRPr="0015584B" w:rsidRDefault="009F3B7B" w:rsidP="009F3B7B">
      <w:pPr>
        <w:autoSpaceDE w:val="0"/>
        <w:autoSpaceDN w:val="0"/>
        <w:adjustRightInd w:val="0"/>
        <w:spacing w:line="360" w:lineRule="auto"/>
        <w:jc w:val="center"/>
        <w:rPr>
          <w:b/>
          <w:kern w:val="24"/>
          <w:sz w:val="28"/>
          <w:szCs w:val="28"/>
        </w:rPr>
      </w:pPr>
    </w:p>
    <w:p w:rsidR="009F3B7B" w:rsidRPr="0015584B" w:rsidRDefault="009F3B7B" w:rsidP="009F3B7B">
      <w:pPr>
        <w:autoSpaceDE w:val="0"/>
        <w:autoSpaceDN w:val="0"/>
        <w:adjustRightInd w:val="0"/>
        <w:spacing w:line="360" w:lineRule="auto"/>
        <w:jc w:val="center"/>
        <w:rPr>
          <w:b/>
          <w:kern w:val="24"/>
          <w:sz w:val="28"/>
          <w:szCs w:val="28"/>
        </w:rPr>
      </w:pPr>
      <w:r w:rsidRPr="0015584B">
        <w:rPr>
          <w:b/>
          <w:kern w:val="24"/>
          <w:sz w:val="28"/>
          <w:szCs w:val="28"/>
        </w:rPr>
        <w:t>Консультация и экспертная оценка:</w:t>
      </w:r>
    </w:p>
    <w:p w:rsidR="009F3B7B" w:rsidRPr="0015584B" w:rsidRDefault="009F3B7B" w:rsidP="009F3B7B">
      <w:pPr>
        <w:autoSpaceDE w:val="0"/>
        <w:autoSpaceDN w:val="0"/>
        <w:adjustRightInd w:val="0"/>
        <w:spacing w:line="360" w:lineRule="auto"/>
        <w:jc w:val="both"/>
        <w:rPr>
          <w:kern w:val="24"/>
          <w:sz w:val="28"/>
          <w:szCs w:val="28"/>
        </w:rPr>
      </w:pPr>
      <w:r w:rsidRPr="0015584B">
        <w:rPr>
          <w:kern w:val="24"/>
          <w:sz w:val="28"/>
          <w:szCs w:val="28"/>
        </w:rPr>
        <w:t>Предварительная версия была выставлена для широкого обсуждения на сайте ФАР (</w:t>
      </w:r>
      <w:r w:rsidRPr="0015584B">
        <w:rPr>
          <w:bCs/>
          <w:kern w:val="24"/>
          <w:sz w:val="28"/>
          <w:szCs w:val="28"/>
          <w:lang w:val="en-US"/>
        </w:rPr>
        <w:t>www</w:t>
      </w:r>
      <w:r w:rsidRPr="0015584B">
        <w:rPr>
          <w:bCs/>
          <w:kern w:val="24"/>
          <w:sz w:val="28"/>
          <w:szCs w:val="28"/>
        </w:rPr>
        <w:t>.</w:t>
      </w:r>
      <w:r w:rsidRPr="0015584B">
        <w:rPr>
          <w:bCs/>
          <w:kern w:val="24"/>
          <w:sz w:val="28"/>
          <w:szCs w:val="28"/>
          <w:lang w:val="en-US"/>
        </w:rPr>
        <w:t>far</w:t>
      </w:r>
      <w:r w:rsidRPr="0015584B">
        <w:rPr>
          <w:bCs/>
          <w:kern w:val="24"/>
          <w:sz w:val="28"/>
          <w:szCs w:val="28"/>
        </w:rPr>
        <w:t>.</w:t>
      </w:r>
      <w:r w:rsidRPr="0015584B">
        <w:rPr>
          <w:bCs/>
          <w:kern w:val="24"/>
          <w:sz w:val="28"/>
          <w:szCs w:val="28"/>
          <w:lang w:val="en-US"/>
        </w:rPr>
        <w:t>org</w:t>
      </w:r>
      <w:r w:rsidRPr="0015584B">
        <w:rPr>
          <w:bCs/>
          <w:kern w:val="24"/>
          <w:sz w:val="28"/>
          <w:szCs w:val="28"/>
        </w:rPr>
        <w:t>.</w:t>
      </w:r>
      <w:proofErr w:type="spellStart"/>
      <w:r w:rsidRPr="0015584B">
        <w:rPr>
          <w:bCs/>
          <w:kern w:val="24"/>
          <w:sz w:val="28"/>
          <w:szCs w:val="28"/>
          <w:lang w:val="en-US"/>
        </w:rPr>
        <w:t>ru</w:t>
      </w:r>
      <w:proofErr w:type="spellEnd"/>
      <w:r w:rsidRPr="0015584B">
        <w:rPr>
          <w:bCs/>
          <w:kern w:val="24"/>
          <w:sz w:val="28"/>
          <w:szCs w:val="28"/>
        </w:rPr>
        <w:t>)</w:t>
      </w:r>
      <w:r w:rsidRPr="0015584B">
        <w:rPr>
          <w:kern w:val="24"/>
          <w:sz w:val="28"/>
          <w:szCs w:val="28"/>
        </w:rPr>
        <w:t xml:space="preserve">, для того, чтобы лица, не участвующие в форумах  имели возможность принять участие в обсуждении и совершенствовании рекомендаций. </w:t>
      </w:r>
    </w:p>
    <w:p w:rsidR="009F3B7B" w:rsidRPr="0015584B" w:rsidRDefault="009F3B7B" w:rsidP="009F3B7B">
      <w:pPr>
        <w:autoSpaceDE w:val="0"/>
        <w:autoSpaceDN w:val="0"/>
        <w:adjustRightInd w:val="0"/>
        <w:spacing w:line="360" w:lineRule="auto"/>
        <w:jc w:val="both"/>
        <w:rPr>
          <w:kern w:val="24"/>
          <w:sz w:val="28"/>
          <w:szCs w:val="28"/>
        </w:rPr>
      </w:pPr>
      <w:r w:rsidRPr="0015584B">
        <w:rPr>
          <w:kern w:val="24"/>
          <w:sz w:val="28"/>
          <w:szCs w:val="28"/>
        </w:rPr>
        <w:t xml:space="preserve">Проект рекомендаций был рецензирован так же независимыми экспертами, которых попросили прокомментировать, прежде всего, доходчивость и точность интерпретации доказательной базы, лежащей в основе рекомендаций. </w:t>
      </w:r>
    </w:p>
    <w:p w:rsidR="009F3B7B" w:rsidRPr="0015584B" w:rsidRDefault="009F3B7B" w:rsidP="009F3B7B">
      <w:pPr>
        <w:autoSpaceDE w:val="0"/>
        <w:autoSpaceDN w:val="0"/>
        <w:adjustRightInd w:val="0"/>
        <w:spacing w:line="360" w:lineRule="auto"/>
        <w:jc w:val="center"/>
        <w:rPr>
          <w:b/>
          <w:kern w:val="24"/>
          <w:sz w:val="28"/>
          <w:szCs w:val="28"/>
        </w:rPr>
      </w:pPr>
      <w:r w:rsidRPr="0015584B">
        <w:rPr>
          <w:b/>
          <w:kern w:val="24"/>
          <w:sz w:val="28"/>
          <w:szCs w:val="28"/>
        </w:rPr>
        <w:t>Рабочая группа:</w:t>
      </w:r>
    </w:p>
    <w:p w:rsidR="009F3B7B" w:rsidRPr="0015584B" w:rsidRDefault="009F3B7B" w:rsidP="009F3B7B">
      <w:pPr>
        <w:autoSpaceDE w:val="0"/>
        <w:autoSpaceDN w:val="0"/>
        <w:adjustRightInd w:val="0"/>
        <w:spacing w:line="360" w:lineRule="auto"/>
        <w:jc w:val="both"/>
        <w:rPr>
          <w:kern w:val="24"/>
          <w:sz w:val="28"/>
          <w:szCs w:val="28"/>
        </w:rPr>
      </w:pPr>
      <w:r w:rsidRPr="0015584B">
        <w:rPr>
          <w:kern w:val="24"/>
          <w:sz w:val="28"/>
          <w:szCs w:val="28"/>
        </w:rPr>
        <w:t xml:space="preserve">Для окончательной редакции и контроля качества рекомендации были повторно </w:t>
      </w:r>
    </w:p>
    <w:p w:rsidR="009F3B7B" w:rsidRPr="0015584B" w:rsidRDefault="009F3B7B" w:rsidP="009F3B7B">
      <w:pPr>
        <w:autoSpaceDE w:val="0"/>
        <w:autoSpaceDN w:val="0"/>
        <w:adjustRightInd w:val="0"/>
        <w:spacing w:line="360" w:lineRule="auto"/>
        <w:jc w:val="both"/>
        <w:rPr>
          <w:kern w:val="24"/>
          <w:sz w:val="28"/>
          <w:szCs w:val="28"/>
        </w:rPr>
      </w:pPr>
      <w:r w:rsidRPr="0015584B">
        <w:rPr>
          <w:kern w:val="24"/>
          <w:sz w:val="28"/>
          <w:szCs w:val="28"/>
        </w:rPr>
        <w:t xml:space="preserve">проанализированы членами рабочей группы, которые пришли к заключению, что все  замечания и комментарии экспертов приняты во внимание, риск систематических ошибок при разработке рекомендаций сведен к минимуму. </w:t>
      </w:r>
    </w:p>
    <w:p w:rsidR="00894AAC" w:rsidRPr="00894AAC" w:rsidRDefault="00894AAC" w:rsidP="00466BA0">
      <w:pPr>
        <w:widowControl w:val="0"/>
        <w:spacing w:line="360" w:lineRule="auto"/>
        <w:jc w:val="both"/>
        <w:rPr>
          <w:sz w:val="28"/>
          <w:szCs w:val="28"/>
        </w:rPr>
      </w:pPr>
    </w:p>
    <w:p w:rsidR="002203B5" w:rsidRPr="00894AAC" w:rsidRDefault="00894AAC" w:rsidP="00731355">
      <w:pPr>
        <w:pStyle w:val="2"/>
        <w:keepNext w:val="0"/>
        <w:widowControl w:val="0"/>
        <w:spacing w:line="360" w:lineRule="auto"/>
        <w:jc w:val="both"/>
        <w:rPr>
          <w:rFonts w:ascii="Times New Roman" w:hAnsi="Times New Roman"/>
          <w:b w:val="0"/>
          <w:i w:val="0"/>
        </w:rPr>
      </w:pPr>
      <w:r w:rsidRPr="00894AAC">
        <w:rPr>
          <w:i w:val="0"/>
        </w:rPr>
        <w:t xml:space="preserve">     </w:t>
      </w:r>
      <w:r w:rsidR="002203B5" w:rsidRPr="00894AAC">
        <w:rPr>
          <w:i w:val="0"/>
        </w:rPr>
        <w:t xml:space="preserve">    </w:t>
      </w:r>
      <w:r w:rsidR="002E3474" w:rsidRPr="00894AAC">
        <w:rPr>
          <w:i w:val="0"/>
        </w:rPr>
        <w:t>Введение.</w:t>
      </w:r>
      <w:r w:rsidR="002203B5" w:rsidRPr="00894AAC">
        <w:rPr>
          <w:b w:val="0"/>
          <w:i w:val="0"/>
        </w:rPr>
        <w:t xml:space="preserve"> </w:t>
      </w:r>
      <w:r w:rsidR="002203B5" w:rsidRPr="00894AAC">
        <w:rPr>
          <w:rFonts w:ascii="Times New Roman" w:hAnsi="Times New Roman"/>
          <w:b w:val="0"/>
          <w:i w:val="0"/>
        </w:rPr>
        <w:t xml:space="preserve">Активное развитие новых вспомогательных репродуктивных технологий (ВРТ)  не только помогает женщинам решить проблемы бесплодия различного генеза, но и может сопровождаться различными осложнениями, такими как синдром </w:t>
      </w:r>
      <w:proofErr w:type="spellStart"/>
      <w:r w:rsidR="002203B5" w:rsidRPr="00894AAC">
        <w:rPr>
          <w:rFonts w:ascii="Times New Roman" w:hAnsi="Times New Roman"/>
          <w:b w:val="0"/>
          <w:i w:val="0"/>
        </w:rPr>
        <w:t>гиперстимуляции</w:t>
      </w:r>
      <w:proofErr w:type="spellEnd"/>
      <w:r w:rsidR="002203B5" w:rsidRPr="00894AAC">
        <w:rPr>
          <w:rFonts w:ascii="Times New Roman" w:hAnsi="Times New Roman"/>
          <w:b w:val="0"/>
          <w:i w:val="0"/>
        </w:rPr>
        <w:t xml:space="preserve"> яичников (СГЯ).</w:t>
      </w:r>
      <w:r w:rsidR="004203A6" w:rsidRPr="00894AAC">
        <w:rPr>
          <w:rFonts w:ascii="Times New Roman" w:hAnsi="Times New Roman"/>
          <w:b w:val="0"/>
          <w:i w:val="0"/>
        </w:rPr>
        <w:t xml:space="preserve"> </w:t>
      </w:r>
      <w:r w:rsidR="004203A6" w:rsidRPr="00894AAC">
        <w:rPr>
          <w:b w:val="0"/>
          <w:i w:val="0"/>
          <w:iCs w:val="0"/>
          <w:color w:val="000000"/>
        </w:rPr>
        <w:t>Впервые синдром был описан в 1943 г. как «</w:t>
      </w:r>
      <w:proofErr w:type="spellStart"/>
      <w:r w:rsidR="004203A6" w:rsidRPr="00894AAC">
        <w:rPr>
          <w:b w:val="0"/>
          <w:i w:val="0"/>
          <w:iCs w:val="0"/>
          <w:color w:val="000000"/>
        </w:rPr>
        <w:t>syndrome</w:t>
      </w:r>
      <w:proofErr w:type="spellEnd"/>
      <w:r w:rsidR="004203A6" w:rsidRPr="00894AAC">
        <w:rPr>
          <w:b w:val="0"/>
          <w:i w:val="0"/>
          <w:iCs w:val="0"/>
          <w:color w:val="000000"/>
        </w:rPr>
        <w:t xml:space="preserve"> </w:t>
      </w:r>
      <w:proofErr w:type="spellStart"/>
      <w:r w:rsidR="004203A6" w:rsidRPr="00894AAC">
        <w:rPr>
          <w:b w:val="0"/>
          <w:i w:val="0"/>
          <w:iCs w:val="0"/>
          <w:color w:val="000000"/>
        </w:rPr>
        <w:t>d'hyperluteinisation</w:t>
      </w:r>
      <w:proofErr w:type="spellEnd"/>
      <w:r w:rsidR="004203A6" w:rsidRPr="00894AAC">
        <w:rPr>
          <w:b w:val="0"/>
          <w:i w:val="0"/>
          <w:iCs w:val="0"/>
          <w:color w:val="000000"/>
        </w:rPr>
        <w:t xml:space="preserve"> </w:t>
      </w:r>
      <w:proofErr w:type="spellStart"/>
      <w:r w:rsidR="004203A6" w:rsidRPr="00894AAC">
        <w:rPr>
          <w:b w:val="0"/>
          <w:i w:val="0"/>
          <w:iCs w:val="0"/>
          <w:color w:val="000000"/>
        </w:rPr>
        <w:lastRenderedPageBreak/>
        <w:t>massive</w:t>
      </w:r>
      <w:proofErr w:type="spellEnd"/>
      <w:r w:rsidR="004203A6" w:rsidRPr="00894AAC">
        <w:rPr>
          <w:b w:val="0"/>
          <w:i w:val="0"/>
          <w:iCs w:val="0"/>
          <w:color w:val="000000"/>
        </w:rPr>
        <w:t xml:space="preserve"> </w:t>
      </w:r>
      <w:proofErr w:type="spellStart"/>
      <w:r w:rsidR="004203A6" w:rsidRPr="00894AAC">
        <w:rPr>
          <w:b w:val="0"/>
          <w:i w:val="0"/>
          <w:iCs w:val="0"/>
          <w:color w:val="000000"/>
        </w:rPr>
        <w:t>des</w:t>
      </w:r>
      <w:proofErr w:type="spellEnd"/>
      <w:r w:rsidR="004203A6" w:rsidRPr="00894AAC">
        <w:rPr>
          <w:b w:val="0"/>
          <w:i w:val="0"/>
          <w:iCs w:val="0"/>
          <w:color w:val="000000"/>
        </w:rPr>
        <w:t xml:space="preserve"> </w:t>
      </w:r>
      <w:proofErr w:type="spellStart"/>
      <w:r w:rsidR="004203A6" w:rsidRPr="00894AAC">
        <w:rPr>
          <w:b w:val="0"/>
          <w:i w:val="0"/>
          <w:iCs w:val="0"/>
          <w:color w:val="000000"/>
        </w:rPr>
        <w:t>ovaries</w:t>
      </w:r>
      <w:proofErr w:type="spellEnd"/>
      <w:r w:rsidR="004203A6" w:rsidRPr="00894AAC">
        <w:rPr>
          <w:b w:val="0"/>
          <w:i w:val="0"/>
          <w:iCs w:val="0"/>
          <w:color w:val="000000"/>
        </w:rPr>
        <w:t>»</w:t>
      </w:r>
      <w:r w:rsidR="00563767" w:rsidRPr="00894AAC">
        <w:rPr>
          <w:b w:val="0"/>
          <w:i w:val="0"/>
          <w:iCs w:val="0"/>
          <w:color w:val="000000"/>
        </w:rPr>
        <w:t xml:space="preserve"> (</w:t>
      </w:r>
      <w:r w:rsidR="00563767" w:rsidRPr="00894AAC">
        <w:rPr>
          <w:b w:val="0"/>
          <w:i w:val="0"/>
          <w:iCs w:val="0"/>
          <w:color w:val="000000"/>
          <w:lang w:val="en-US"/>
        </w:rPr>
        <w:t>OHSS</w:t>
      </w:r>
      <w:r w:rsidR="00563767" w:rsidRPr="00894AAC">
        <w:rPr>
          <w:b w:val="0"/>
          <w:i w:val="0"/>
          <w:iCs w:val="0"/>
          <w:color w:val="000000"/>
        </w:rPr>
        <w:t>)</w:t>
      </w:r>
      <w:r w:rsidR="004203A6" w:rsidRPr="00894AAC">
        <w:rPr>
          <w:b w:val="0"/>
          <w:i w:val="0"/>
          <w:iCs w:val="0"/>
          <w:color w:val="000000"/>
        </w:rPr>
        <w:t>, и первый летальный исход СГЯ зафиксирован в 1951 г. от почечной недостаточности</w:t>
      </w:r>
      <w:r w:rsidR="004203A6" w:rsidRPr="00894AAC">
        <w:rPr>
          <w:rFonts w:ascii="Times New Roman" w:hAnsi="Times New Roman"/>
          <w:b w:val="0"/>
          <w:i w:val="0"/>
        </w:rPr>
        <w:t xml:space="preserve">. </w:t>
      </w:r>
      <w:r w:rsidR="002203B5" w:rsidRPr="00894AAC">
        <w:rPr>
          <w:rFonts w:ascii="Times New Roman" w:hAnsi="Times New Roman"/>
          <w:b w:val="0"/>
          <w:i w:val="0"/>
        </w:rPr>
        <w:t xml:space="preserve"> Эта патология еще недостаточно известна широкому кругу врачей</w:t>
      </w:r>
      <w:r w:rsidR="00CF2B2A" w:rsidRPr="00894AAC">
        <w:rPr>
          <w:rFonts w:ascii="Times New Roman" w:hAnsi="Times New Roman"/>
          <w:b w:val="0"/>
          <w:i w:val="0"/>
        </w:rPr>
        <w:t>, особенно анестезиологам-реаниматологам</w:t>
      </w:r>
      <w:r w:rsidR="002203B5" w:rsidRPr="00894AAC">
        <w:rPr>
          <w:rFonts w:ascii="Times New Roman" w:hAnsi="Times New Roman"/>
          <w:b w:val="0"/>
          <w:i w:val="0"/>
        </w:rPr>
        <w:t xml:space="preserve"> и могут возникнуть определенные трудности как с диагностикой СГЯ, так и с проведением  адекватного лечения</w:t>
      </w:r>
      <w:r w:rsidR="00CF2B2A" w:rsidRPr="00894AAC">
        <w:rPr>
          <w:rFonts w:ascii="Times New Roman" w:hAnsi="Times New Roman"/>
          <w:b w:val="0"/>
          <w:i w:val="0"/>
        </w:rPr>
        <w:t xml:space="preserve"> в тех случаях, когда пациентка требует проведения интенсивной терапии.</w:t>
      </w:r>
      <w:r w:rsidR="002203B5" w:rsidRPr="00894AAC">
        <w:rPr>
          <w:rFonts w:ascii="Times New Roman" w:hAnsi="Times New Roman"/>
          <w:b w:val="0"/>
          <w:i w:val="0"/>
        </w:rPr>
        <w:t xml:space="preserve">  Основной целью данн</w:t>
      </w:r>
      <w:r w:rsidR="00625277" w:rsidRPr="00894AAC">
        <w:rPr>
          <w:rFonts w:ascii="Times New Roman" w:hAnsi="Times New Roman"/>
          <w:b w:val="0"/>
          <w:i w:val="0"/>
        </w:rPr>
        <w:t>ых клинических рекомендаций</w:t>
      </w:r>
      <w:r w:rsidR="002203B5" w:rsidRPr="00894AAC">
        <w:rPr>
          <w:rFonts w:ascii="Times New Roman" w:hAnsi="Times New Roman"/>
          <w:b w:val="0"/>
          <w:i w:val="0"/>
        </w:rPr>
        <w:t xml:space="preserve"> является </w:t>
      </w:r>
      <w:r w:rsidR="00625277" w:rsidRPr="00894AAC">
        <w:rPr>
          <w:rFonts w:ascii="Times New Roman" w:hAnsi="Times New Roman"/>
          <w:b w:val="0"/>
          <w:i w:val="0"/>
        </w:rPr>
        <w:t xml:space="preserve">представление основных положений о </w:t>
      </w:r>
      <w:r w:rsidR="002203B5" w:rsidRPr="00894AAC">
        <w:rPr>
          <w:rFonts w:ascii="Times New Roman" w:hAnsi="Times New Roman"/>
          <w:b w:val="0"/>
          <w:i w:val="0"/>
        </w:rPr>
        <w:t xml:space="preserve">СГЯ </w:t>
      </w:r>
      <w:r w:rsidR="00625277" w:rsidRPr="00894AAC">
        <w:rPr>
          <w:rFonts w:ascii="Times New Roman" w:hAnsi="Times New Roman"/>
          <w:b w:val="0"/>
          <w:i w:val="0"/>
        </w:rPr>
        <w:t>с точки зрения проведения</w:t>
      </w:r>
      <w:r w:rsidR="002203B5" w:rsidRPr="00894AAC">
        <w:rPr>
          <w:rFonts w:ascii="Times New Roman" w:hAnsi="Times New Roman"/>
          <w:b w:val="0"/>
          <w:i w:val="0"/>
        </w:rPr>
        <w:t xml:space="preserve"> интенсивной терапии</w:t>
      </w:r>
      <w:r w:rsidR="00625277" w:rsidRPr="00894AAC">
        <w:rPr>
          <w:rFonts w:ascii="Times New Roman" w:hAnsi="Times New Roman"/>
          <w:b w:val="0"/>
          <w:i w:val="0"/>
        </w:rPr>
        <w:t xml:space="preserve"> и профилактики возможных осложнений</w:t>
      </w:r>
      <w:r w:rsidR="00930F96" w:rsidRPr="00894AAC">
        <w:rPr>
          <w:rFonts w:ascii="Times New Roman" w:hAnsi="Times New Roman"/>
          <w:b w:val="0"/>
          <w:i w:val="0"/>
        </w:rPr>
        <w:t>,</w:t>
      </w:r>
      <w:r w:rsidR="00765190" w:rsidRPr="00894AAC">
        <w:rPr>
          <w:rFonts w:ascii="Times New Roman" w:hAnsi="Times New Roman"/>
          <w:b w:val="0"/>
          <w:i w:val="0"/>
        </w:rPr>
        <w:t xml:space="preserve"> поскольку активное внедрение ВРТ в программы лечения бесплодия и прогрессивное увеличение частоты применения стимуляции суперовуляции неизбежно будет сопровождаться увеличением СГЯ</w:t>
      </w:r>
      <w:r w:rsidR="002203B5" w:rsidRPr="00894AAC">
        <w:rPr>
          <w:rFonts w:ascii="Times New Roman" w:hAnsi="Times New Roman"/>
          <w:b w:val="0"/>
          <w:i w:val="0"/>
        </w:rPr>
        <w:t xml:space="preserve">. </w:t>
      </w:r>
      <w:r w:rsidR="00625277" w:rsidRPr="00894AAC">
        <w:rPr>
          <w:rFonts w:ascii="Times New Roman" w:hAnsi="Times New Roman"/>
          <w:b w:val="0"/>
          <w:i w:val="0"/>
        </w:rPr>
        <w:t xml:space="preserve"> Данные клинические рекомендации представлены Федерации анестезиологов-реаниматологов России.</w:t>
      </w:r>
    </w:p>
    <w:p w:rsidR="00910BE4" w:rsidRPr="00894AAC" w:rsidRDefault="00C41F7C" w:rsidP="00731355">
      <w:pPr>
        <w:widowControl w:val="0"/>
        <w:spacing w:line="360" w:lineRule="auto"/>
        <w:jc w:val="both"/>
        <w:rPr>
          <w:b/>
          <w:sz w:val="28"/>
          <w:szCs w:val="28"/>
        </w:rPr>
      </w:pPr>
      <w:r w:rsidRPr="00894AAC">
        <w:rPr>
          <w:rFonts w:ascii="Arial" w:hAnsi="Arial" w:cs="Arial"/>
          <w:b/>
          <w:sz w:val="28"/>
          <w:szCs w:val="28"/>
        </w:rPr>
        <w:t>Положение 1.</w:t>
      </w:r>
      <w:r w:rsidRPr="00894AAC">
        <w:rPr>
          <w:b/>
          <w:sz w:val="28"/>
          <w:szCs w:val="28"/>
        </w:rPr>
        <w:t xml:space="preserve"> </w:t>
      </w:r>
    </w:p>
    <w:p w:rsidR="00454B31" w:rsidRPr="00894AAC" w:rsidRDefault="00C41F7C" w:rsidP="00731355">
      <w:pPr>
        <w:widowControl w:val="0"/>
        <w:spacing w:line="360" w:lineRule="auto"/>
        <w:jc w:val="both"/>
        <w:rPr>
          <w:b/>
          <w:sz w:val="28"/>
          <w:szCs w:val="28"/>
        </w:rPr>
      </w:pPr>
      <w:r w:rsidRPr="00894AAC">
        <w:rPr>
          <w:b/>
          <w:sz w:val="28"/>
          <w:szCs w:val="28"/>
        </w:rPr>
        <w:t>Определение</w:t>
      </w:r>
      <w:r w:rsidR="00454B31" w:rsidRPr="00894AAC">
        <w:rPr>
          <w:b/>
          <w:sz w:val="28"/>
          <w:szCs w:val="28"/>
        </w:rPr>
        <w:t xml:space="preserve"> синдрома гиперстимуляции яичников</w:t>
      </w:r>
      <w:r w:rsidRPr="00894AAC">
        <w:rPr>
          <w:b/>
          <w:sz w:val="28"/>
          <w:szCs w:val="28"/>
        </w:rPr>
        <w:t xml:space="preserve">. </w:t>
      </w:r>
    </w:p>
    <w:p w:rsidR="006A6748" w:rsidRPr="00894AAC" w:rsidRDefault="0000223A" w:rsidP="00731355">
      <w:pPr>
        <w:widowControl w:val="0"/>
        <w:spacing w:line="360" w:lineRule="auto"/>
        <w:jc w:val="both"/>
        <w:rPr>
          <w:b/>
          <w:i/>
          <w:sz w:val="28"/>
          <w:szCs w:val="28"/>
        </w:rPr>
      </w:pPr>
      <w:r w:rsidRPr="00894AAC">
        <w:rPr>
          <w:b/>
          <w:sz w:val="28"/>
          <w:szCs w:val="28"/>
        </w:rPr>
        <w:t>Синдром гиперстимуляции яичников (СГЯ)</w:t>
      </w:r>
      <w:r w:rsidRPr="00894AAC">
        <w:rPr>
          <w:sz w:val="28"/>
          <w:szCs w:val="28"/>
        </w:rPr>
        <w:t xml:space="preserve"> (</w:t>
      </w:r>
      <w:proofErr w:type="spellStart"/>
      <w:r w:rsidRPr="00894AAC">
        <w:rPr>
          <w:sz w:val="28"/>
          <w:szCs w:val="28"/>
        </w:rPr>
        <w:t>ovarian</w:t>
      </w:r>
      <w:proofErr w:type="spellEnd"/>
      <w:r w:rsidRPr="00894AAC">
        <w:rPr>
          <w:sz w:val="28"/>
          <w:szCs w:val="28"/>
        </w:rPr>
        <w:t xml:space="preserve"> </w:t>
      </w:r>
      <w:proofErr w:type="spellStart"/>
      <w:r w:rsidRPr="00894AAC">
        <w:rPr>
          <w:sz w:val="28"/>
          <w:szCs w:val="28"/>
        </w:rPr>
        <w:t>hyperstimulation</w:t>
      </w:r>
      <w:proofErr w:type="spellEnd"/>
      <w:r w:rsidRPr="00894AAC">
        <w:rPr>
          <w:sz w:val="28"/>
          <w:szCs w:val="28"/>
        </w:rPr>
        <w:t xml:space="preserve"> </w:t>
      </w:r>
      <w:proofErr w:type="spellStart"/>
      <w:r w:rsidRPr="00894AAC">
        <w:rPr>
          <w:sz w:val="28"/>
          <w:szCs w:val="28"/>
        </w:rPr>
        <w:t>syndrome</w:t>
      </w:r>
      <w:proofErr w:type="spellEnd"/>
      <w:r w:rsidRPr="00894AAC">
        <w:rPr>
          <w:sz w:val="28"/>
          <w:szCs w:val="28"/>
        </w:rPr>
        <w:t xml:space="preserve">, OHSS) </w:t>
      </w:r>
      <w:r w:rsidR="00CF2B2A" w:rsidRPr="00894AAC">
        <w:rPr>
          <w:sz w:val="28"/>
          <w:szCs w:val="28"/>
        </w:rPr>
        <w:t>-</w:t>
      </w:r>
      <w:r w:rsidRPr="00894AAC">
        <w:rPr>
          <w:sz w:val="28"/>
          <w:szCs w:val="28"/>
        </w:rPr>
        <w:t xml:space="preserve"> гетерогенный </w:t>
      </w:r>
      <w:proofErr w:type="spellStart"/>
      <w:r w:rsidRPr="00894AAC">
        <w:rPr>
          <w:sz w:val="28"/>
          <w:szCs w:val="28"/>
        </w:rPr>
        <w:t>синдромокомплекс</w:t>
      </w:r>
      <w:proofErr w:type="spellEnd"/>
      <w:r w:rsidRPr="00894AAC">
        <w:rPr>
          <w:sz w:val="28"/>
          <w:szCs w:val="28"/>
        </w:rPr>
        <w:t xml:space="preserve"> </w:t>
      </w:r>
      <w:proofErr w:type="spellStart"/>
      <w:r w:rsidRPr="00894AAC">
        <w:rPr>
          <w:sz w:val="28"/>
          <w:szCs w:val="28"/>
        </w:rPr>
        <w:t>ятрогенной</w:t>
      </w:r>
      <w:proofErr w:type="spellEnd"/>
      <w:r w:rsidRPr="00894AAC">
        <w:rPr>
          <w:sz w:val="28"/>
          <w:szCs w:val="28"/>
        </w:rPr>
        <w:t xml:space="preserve"> природы, возникающий, как правило, в ответ на последовательное введение гонадотропинов (введение ФСГ в первой фазе цикла и назначение овуляторной дозы ХГЧ) при классической индукции овуляции или контролируемой гиперстимуляции яичников (по другой терминологии, стимуляции суперовуляции), проводимой как один из основных компонентов программ вспомогательных репродуктивных технологий (ВРТ).</w:t>
      </w:r>
      <w:r w:rsidR="00C41F7C" w:rsidRPr="00894AAC">
        <w:rPr>
          <w:sz w:val="28"/>
          <w:szCs w:val="28"/>
        </w:rPr>
        <w:t xml:space="preserve"> Шифр по МКБ 10 – N 98. Встречается в 10,6 - 14% всех циклов ВРТ, а тяжелые формы составляют 0,2 – 5,0%. Летальность колеблется от</w:t>
      </w:r>
      <w:proofErr w:type="gramStart"/>
      <w:r w:rsidR="00C41F7C" w:rsidRPr="00894AAC">
        <w:rPr>
          <w:sz w:val="28"/>
          <w:szCs w:val="28"/>
        </w:rPr>
        <w:t>1</w:t>
      </w:r>
      <w:proofErr w:type="gramEnd"/>
      <w:r w:rsidR="00C41F7C" w:rsidRPr="00894AAC">
        <w:rPr>
          <w:sz w:val="28"/>
          <w:szCs w:val="28"/>
        </w:rPr>
        <w:t>/45 000 до 1/500 000 женщин</w:t>
      </w:r>
      <w:r w:rsidR="006A6748" w:rsidRPr="00894AAC">
        <w:rPr>
          <w:sz w:val="28"/>
          <w:szCs w:val="28"/>
        </w:rPr>
        <w:t>.</w:t>
      </w:r>
    </w:p>
    <w:p w:rsidR="006A6748" w:rsidRPr="00894AAC" w:rsidRDefault="006A6748" w:rsidP="00731355">
      <w:pPr>
        <w:widowControl w:val="0"/>
        <w:spacing w:line="360" w:lineRule="auto"/>
        <w:jc w:val="both"/>
        <w:rPr>
          <w:b/>
          <w:i/>
          <w:sz w:val="28"/>
          <w:szCs w:val="28"/>
        </w:rPr>
      </w:pPr>
    </w:p>
    <w:p w:rsidR="00454B31" w:rsidRPr="00894AAC" w:rsidRDefault="00C41F7C" w:rsidP="00731355">
      <w:pPr>
        <w:widowControl w:val="0"/>
        <w:spacing w:line="360" w:lineRule="auto"/>
        <w:jc w:val="both"/>
        <w:rPr>
          <w:rFonts w:ascii="Arial" w:hAnsi="Arial" w:cs="Arial"/>
          <w:b/>
          <w:sz w:val="28"/>
          <w:szCs w:val="28"/>
        </w:rPr>
      </w:pPr>
      <w:r w:rsidRPr="00894AAC">
        <w:rPr>
          <w:rFonts w:ascii="Arial" w:hAnsi="Arial" w:cs="Arial"/>
          <w:b/>
          <w:sz w:val="28"/>
          <w:szCs w:val="28"/>
        </w:rPr>
        <w:t xml:space="preserve">Положение 2. </w:t>
      </w:r>
    </w:p>
    <w:p w:rsidR="00C41F7C" w:rsidRPr="00894AAC" w:rsidRDefault="00C41F7C" w:rsidP="00731355">
      <w:pPr>
        <w:widowControl w:val="0"/>
        <w:spacing w:line="360" w:lineRule="auto"/>
        <w:jc w:val="both"/>
        <w:rPr>
          <w:b/>
          <w:sz w:val="28"/>
          <w:szCs w:val="28"/>
        </w:rPr>
      </w:pPr>
      <w:r w:rsidRPr="00894AAC">
        <w:rPr>
          <w:b/>
          <w:sz w:val="28"/>
          <w:szCs w:val="28"/>
        </w:rPr>
        <w:t xml:space="preserve">При планировании стимуляции </w:t>
      </w:r>
      <w:proofErr w:type="spellStart"/>
      <w:r w:rsidRPr="00894AAC">
        <w:rPr>
          <w:b/>
          <w:sz w:val="28"/>
          <w:szCs w:val="28"/>
        </w:rPr>
        <w:t>гиперовуляции</w:t>
      </w:r>
      <w:proofErr w:type="spellEnd"/>
      <w:r w:rsidRPr="00894AAC">
        <w:rPr>
          <w:b/>
          <w:sz w:val="28"/>
          <w:szCs w:val="28"/>
        </w:rPr>
        <w:t xml:space="preserve"> необходимо учитывать факторы риска развития СГЯ</w:t>
      </w:r>
      <w:r w:rsidR="00454B31" w:rsidRPr="00894AAC">
        <w:rPr>
          <w:sz w:val="28"/>
          <w:szCs w:val="28"/>
        </w:rPr>
        <w:t>:</w:t>
      </w:r>
    </w:p>
    <w:p w:rsidR="00454B31" w:rsidRPr="00894AAC" w:rsidRDefault="00454B31" w:rsidP="00731355">
      <w:pPr>
        <w:widowControl w:val="0"/>
        <w:spacing w:line="360" w:lineRule="auto"/>
        <w:jc w:val="both"/>
        <w:rPr>
          <w:sz w:val="28"/>
          <w:szCs w:val="28"/>
        </w:rPr>
      </w:pPr>
      <w:r w:rsidRPr="00894AAC">
        <w:rPr>
          <w:sz w:val="28"/>
          <w:szCs w:val="28"/>
        </w:rPr>
        <w:lastRenderedPageBreak/>
        <w:t xml:space="preserve">     К таким факторам риска относятся:</w:t>
      </w:r>
    </w:p>
    <w:p w:rsidR="00C41F7C" w:rsidRPr="00894AAC" w:rsidRDefault="00C41F7C" w:rsidP="00731355">
      <w:pPr>
        <w:widowControl w:val="0"/>
        <w:spacing w:line="360" w:lineRule="auto"/>
        <w:ind w:firstLine="708"/>
        <w:jc w:val="both"/>
        <w:rPr>
          <w:sz w:val="28"/>
          <w:szCs w:val="28"/>
        </w:rPr>
      </w:pPr>
      <w:r w:rsidRPr="00894AAC">
        <w:rPr>
          <w:sz w:val="28"/>
          <w:szCs w:val="28"/>
        </w:rPr>
        <w:t xml:space="preserve">- Возраст женщин менее 35 лет. </w:t>
      </w:r>
    </w:p>
    <w:p w:rsidR="00C41F7C" w:rsidRPr="00894AAC" w:rsidRDefault="00C41F7C" w:rsidP="00731355">
      <w:pPr>
        <w:widowControl w:val="0"/>
        <w:spacing w:line="360" w:lineRule="auto"/>
        <w:ind w:firstLine="708"/>
        <w:jc w:val="both"/>
        <w:rPr>
          <w:sz w:val="28"/>
          <w:szCs w:val="28"/>
        </w:rPr>
      </w:pPr>
      <w:r w:rsidRPr="00894AAC">
        <w:rPr>
          <w:sz w:val="28"/>
          <w:szCs w:val="28"/>
        </w:rPr>
        <w:t xml:space="preserve">- Астеническое телосложение. </w:t>
      </w:r>
    </w:p>
    <w:p w:rsidR="00C41F7C" w:rsidRPr="00894AAC" w:rsidRDefault="00C41F7C" w:rsidP="00731355">
      <w:pPr>
        <w:widowControl w:val="0"/>
        <w:spacing w:line="360" w:lineRule="auto"/>
        <w:ind w:firstLine="708"/>
        <w:jc w:val="both"/>
        <w:rPr>
          <w:sz w:val="28"/>
          <w:szCs w:val="28"/>
        </w:rPr>
      </w:pPr>
      <w:r w:rsidRPr="00894AAC">
        <w:rPr>
          <w:sz w:val="28"/>
          <w:szCs w:val="28"/>
        </w:rPr>
        <w:t xml:space="preserve">- Синдром поликистозных яичников. </w:t>
      </w:r>
    </w:p>
    <w:p w:rsidR="00C41F7C" w:rsidRPr="00894AAC" w:rsidRDefault="00C41F7C" w:rsidP="00731355">
      <w:pPr>
        <w:widowControl w:val="0"/>
        <w:spacing w:line="360" w:lineRule="auto"/>
        <w:ind w:firstLine="708"/>
        <w:jc w:val="both"/>
        <w:rPr>
          <w:sz w:val="28"/>
          <w:szCs w:val="28"/>
        </w:rPr>
      </w:pPr>
      <w:r w:rsidRPr="00894AAC">
        <w:rPr>
          <w:sz w:val="28"/>
          <w:szCs w:val="28"/>
        </w:rPr>
        <w:t xml:space="preserve">- Высокий исходный уровень </w:t>
      </w:r>
      <w:proofErr w:type="spellStart"/>
      <w:r w:rsidRPr="00894AAC">
        <w:rPr>
          <w:sz w:val="28"/>
          <w:szCs w:val="28"/>
        </w:rPr>
        <w:t>эстрадиола</w:t>
      </w:r>
      <w:proofErr w:type="spellEnd"/>
      <w:r w:rsidRPr="00894AAC">
        <w:rPr>
          <w:sz w:val="28"/>
          <w:szCs w:val="28"/>
        </w:rPr>
        <w:t xml:space="preserve"> (&gt;400 </w:t>
      </w:r>
      <w:proofErr w:type="spellStart"/>
      <w:r w:rsidRPr="00894AAC">
        <w:rPr>
          <w:sz w:val="28"/>
          <w:szCs w:val="28"/>
        </w:rPr>
        <w:t>пмоль</w:t>
      </w:r>
      <w:proofErr w:type="spellEnd"/>
      <w:r w:rsidRPr="00894AAC">
        <w:rPr>
          <w:sz w:val="28"/>
          <w:szCs w:val="28"/>
        </w:rPr>
        <w:t xml:space="preserve">/л). </w:t>
      </w:r>
    </w:p>
    <w:p w:rsidR="00C41F7C" w:rsidRPr="00894AAC" w:rsidRDefault="00C41F7C" w:rsidP="00731355">
      <w:pPr>
        <w:widowControl w:val="0"/>
        <w:spacing w:line="360" w:lineRule="auto"/>
        <w:ind w:firstLine="708"/>
        <w:jc w:val="both"/>
        <w:rPr>
          <w:sz w:val="28"/>
          <w:szCs w:val="28"/>
        </w:rPr>
      </w:pPr>
      <w:r w:rsidRPr="00894AAC">
        <w:rPr>
          <w:sz w:val="28"/>
          <w:szCs w:val="28"/>
        </w:rPr>
        <w:t xml:space="preserve">- Множество фолликулов в результате стимуляции суперовуляции (более 35). По некоторым данным, более 10 растущих фолликулов. </w:t>
      </w:r>
    </w:p>
    <w:p w:rsidR="00C41F7C" w:rsidRPr="00894AAC" w:rsidRDefault="00C41F7C" w:rsidP="00731355">
      <w:pPr>
        <w:widowControl w:val="0"/>
        <w:spacing w:line="360" w:lineRule="auto"/>
        <w:ind w:firstLine="708"/>
        <w:jc w:val="both"/>
        <w:rPr>
          <w:sz w:val="28"/>
          <w:szCs w:val="28"/>
        </w:rPr>
      </w:pPr>
      <w:r w:rsidRPr="00894AAC">
        <w:rPr>
          <w:sz w:val="28"/>
          <w:szCs w:val="28"/>
        </w:rPr>
        <w:t>- Протоколы стимуляции суперовуляции с мочевыми гонадотропинами (</w:t>
      </w:r>
      <w:proofErr w:type="spellStart"/>
      <w:r w:rsidRPr="00894AAC">
        <w:rPr>
          <w:sz w:val="28"/>
          <w:szCs w:val="28"/>
        </w:rPr>
        <w:t>меногон</w:t>
      </w:r>
      <w:proofErr w:type="spellEnd"/>
      <w:r w:rsidRPr="00894AAC">
        <w:rPr>
          <w:sz w:val="28"/>
          <w:szCs w:val="28"/>
        </w:rPr>
        <w:t xml:space="preserve">, </w:t>
      </w:r>
      <w:proofErr w:type="spellStart"/>
      <w:r w:rsidRPr="00894AAC">
        <w:rPr>
          <w:sz w:val="28"/>
          <w:szCs w:val="28"/>
        </w:rPr>
        <w:t>хумегон</w:t>
      </w:r>
      <w:proofErr w:type="spellEnd"/>
      <w:r w:rsidRPr="00894AAC">
        <w:rPr>
          <w:sz w:val="28"/>
          <w:szCs w:val="28"/>
        </w:rPr>
        <w:t xml:space="preserve"> и т. п.). </w:t>
      </w:r>
    </w:p>
    <w:p w:rsidR="00C41F7C" w:rsidRPr="00894AAC" w:rsidRDefault="00C41F7C" w:rsidP="00731355">
      <w:pPr>
        <w:widowControl w:val="0"/>
        <w:spacing w:line="360" w:lineRule="auto"/>
        <w:ind w:firstLine="708"/>
        <w:jc w:val="both"/>
        <w:rPr>
          <w:sz w:val="28"/>
          <w:szCs w:val="28"/>
        </w:rPr>
      </w:pPr>
      <w:r w:rsidRPr="00894AAC">
        <w:rPr>
          <w:sz w:val="28"/>
          <w:szCs w:val="28"/>
        </w:rPr>
        <w:t>- Стимуляция овуляции и/или поддержка второй фазы менструального цикла препаратами ХГЧ (</w:t>
      </w:r>
      <w:proofErr w:type="spellStart"/>
      <w:r w:rsidRPr="00894AAC">
        <w:rPr>
          <w:sz w:val="28"/>
          <w:szCs w:val="28"/>
        </w:rPr>
        <w:t>прегнил</w:t>
      </w:r>
      <w:proofErr w:type="spellEnd"/>
      <w:r w:rsidRPr="00894AAC">
        <w:rPr>
          <w:sz w:val="28"/>
          <w:szCs w:val="28"/>
        </w:rPr>
        <w:t xml:space="preserve">, OVITREL и т.д.). </w:t>
      </w:r>
    </w:p>
    <w:p w:rsidR="00C41F7C" w:rsidRPr="00894AAC" w:rsidRDefault="00C41F7C" w:rsidP="00731355">
      <w:pPr>
        <w:widowControl w:val="0"/>
        <w:spacing w:line="360" w:lineRule="auto"/>
        <w:ind w:firstLine="708"/>
        <w:jc w:val="both"/>
        <w:rPr>
          <w:sz w:val="28"/>
          <w:szCs w:val="28"/>
        </w:rPr>
      </w:pPr>
      <w:r w:rsidRPr="00894AAC">
        <w:rPr>
          <w:sz w:val="28"/>
          <w:szCs w:val="28"/>
        </w:rPr>
        <w:t xml:space="preserve">- Высокие дозы гонадотропинов. </w:t>
      </w:r>
    </w:p>
    <w:p w:rsidR="00C41F7C" w:rsidRPr="00894AAC" w:rsidRDefault="00C41F7C" w:rsidP="00731355">
      <w:pPr>
        <w:widowControl w:val="0"/>
        <w:spacing w:line="360" w:lineRule="auto"/>
        <w:ind w:firstLine="708"/>
        <w:jc w:val="both"/>
        <w:rPr>
          <w:sz w:val="28"/>
          <w:szCs w:val="28"/>
        </w:rPr>
      </w:pPr>
      <w:r w:rsidRPr="00894AAC">
        <w:rPr>
          <w:sz w:val="28"/>
          <w:szCs w:val="28"/>
        </w:rPr>
        <w:t xml:space="preserve">- Наступление беременности. </w:t>
      </w:r>
    </w:p>
    <w:p w:rsidR="00C41F7C" w:rsidRPr="00894AAC" w:rsidRDefault="00C41F7C" w:rsidP="00731355">
      <w:pPr>
        <w:widowControl w:val="0"/>
        <w:spacing w:line="360" w:lineRule="auto"/>
        <w:ind w:firstLine="708"/>
        <w:jc w:val="both"/>
        <w:rPr>
          <w:sz w:val="28"/>
          <w:szCs w:val="28"/>
        </w:rPr>
      </w:pPr>
      <w:r w:rsidRPr="00894AAC">
        <w:rPr>
          <w:sz w:val="28"/>
          <w:szCs w:val="28"/>
        </w:rPr>
        <w:t>- Эпизоды СГЯ в анамнезе.</w:t>
      </w:r>
    </w:p>
    <w:p w:rsidR="00227897" w:rsidRPr="00894AAC" w:rsidRDefault="00C41F7C" w:rsidP="00227897">
      <w:pPr>
        <w:widowControl w:val="0"/>
        <w:spacing w:line="360" w:lineRule="auto"/>
        <w:jc w:val="both"/>
        <w:rPr>
          <w:iCs/>
          <w:color w:val="000000"/>
          <w:sz w:val="28"/>
          <w:szCs w:val="28"/>
        </w:rPr>
      </w:pPr>
      <w:r w:rsidRPr="00894AAC">
        <w:rPr>
          <w:b/>
          <w:sz w:val="28"/>
          <w:szCs w:val="28"/>
        </w:rPr>
        <w:t xml:space="preserve">      </w:t>
      </w:r>
      <w:r w:rsidR="00227897" w:rsidRPr="00894AAC">
        <w:rPr>
          <w:b/>
          <w:bCs/>
          <w:color w:val="000000"/>
          <w:sz w:val="28"/>
          <w:szCs w:val="28"/>
        </w:rPr>
        <w:t>Б</w:t>
      </w:r>
      <w:r w:rsidR="00466BA0" w:rsidRPr="00894AAC">
        <w:rPr>
          <w:b/>
          <w:bCs/>
          <w:color w:val="000000"/>
          <w:sz w:val="28"/>
          <w:szCs w:val="28"/>
        </w:rPr>
        <w:t>иологически активные веще</w:t>
      </w:r>
      <w:r w:rsidR="00227897" w:rsidRPr="00894AAC">
        <w:rPr>
          <w:b/>
          <w:bCs/>
          <w:color w:val="000000"/>
          <w:sz w:val="28"/>
          <w:szCs w:val="28"/>
        </w:rPr>
        <w:t>ства,  которые могут способствовать возникновению СГЯ</w:t>
      </w:r>
      <w:r w:rsidR="00227897" w:rsidRPr="00894AAC">
        <w:rPr>
          <w:color w:val="000000"/>
          <w:sz w:val="28"/>
          <w:szCs w:val="28"/>
        </w:rPr>
        <w:t>:</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Человеческий хорионический гонадотропин.</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Сосудистый эндотелиальный фактор роста.</w:t>
      </w:r>
    </w:p>
    <w:p w:rsidR="00227897" w:rsidRPr="00894AAC" w:rsidRDefault="00227897" w:rsidP="009B4B7C">
      <w:pPr>
        <w:widowControl w:val="0"/>
        <w:numPr>
          <w:ilvl w:val="0"/>
          <w:numId w:val="4"/>
        </w:numPr>
        <w:spacing w:line="360" w:lineRule="auto"/>
        <w:rPr>
          <w:iCs/>
          <w:color w:val="000000"/>
          <w:sz w:val="28"/>
          <w:szCs w:val="28"/>
        </w:rPr>
      </w:pPr>
      <w:proofErr w:type="spellStart"/>
      <w:r w:rsidRPr="00894AAC">
        <w:rPr>
          <w:color w:val="000000"/>
          <w:sz w:val="28"/>
          <w:szCs w:val="28"/>
        </w:rPr>
        <w:t>Эстрадиол</w:t>
      </w:r>
      <w:proofErr w:type="spellEnd"/>
      <w:r w:rsidRPr="00894AAC">
        <w:rPr>
          <w:color w:val="000000"/>
          <w:sz w:val="28"/>
          <w:szCs w:val="28"/>
        </w:rPr>
        <w:t>.</w:t>
      </w:r>
    </w:p>
    <w:p w:rsidR="00227897" w:rsidRPr="00894AAC" w:rsidRDefault="00227897" w:rsidP="009B4B7C">
      <w:pPr>
        <w:widowControl w:val="0"/>
        <w:numPr>
          <w:ilvl w:val="0"/>
          <w:numId w:val="4"/>
        </w:numPr>
        <w:spacing w:line="360" w:lineRule="auto"/>
        <w:rPr>
          <w:iCs/>
          <w:color w:val="000000"/>
          <w:sz w:val="28"/>
          <w:szCs w:val="28"/>
        </w:rPr>
      </w:pPr>
      <w:proofErr w:type="spellStart"/>
      <w:r w:rsidRPr="00894AAC">
        <w:rPr>
          <w:color w:val="000000"/>
          <w:sz w:val="28"/>
          <w:szCs w:val="28"/>
        </w:rPr>
        <w:t>Ренин-ангиотензиновая</w:t>
      </w:r>
      <w:proofErr w:type="spellEnd"/>
      <w:r w:rsidRPr="00894AAC">
        <w:rPr>
          <w:color w:val="000000"/>
          <w:sz w:val="28"/>
          <w:szCs w:val="28"/>
        </w:rPr>
        <w:t xml:space="preserve"> система яичника.</w:t>
      </w:r>
    </w:p>
    <w:p w:rsidR="00227897" w:rsidRPr="00894AAC" w:rsidRDefault="00227897" w:rsidP="009B4B7C">
      <w:pPr>
        <w:widowControl w:val="0"/>
        <w:numPr>
          <w:ilvl w:val="0"/>
          <w:numId w:val="4"/>
        </w:numPr>
        <w:spacing w:line="360" w:lineRule="auto"/>
        <w:rPr>
          <w:iCs/>
          <w:color w:val="000000"/>
          <w:sz w:val="28"/>
          <w:szCs w:val="28"/>
        </w:rPr>
      </w:pPr>
      <w:proofErr w:type="spellStart"/>
      <w:r w:rsidRPr="00894AAC">
        <w:rPr>
          <w:color w:val="000000"/>
          <w:sz w:val="28"/>
          <w:szCs w:val="28"/>
        </w:rPr>
        <w:t>Кинин-калликреиновая</w:t>
      </w:r>
      <w:proofErr w:type="spellEnd"/>
      <w:r w:rsidRPr="00894AAC">
        <w:rPr>
          <w:color w:val="000000"/>
          <w:sz w:val="28"/>
          <w:szCs w:val="28"/>
        </w:rPr>
        <w:t xml:space="preserve"> система яичника.</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Интерлейкин-6.</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Простагландины.</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Инсулин.</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Фактор Виллебранда.</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Цитокины.</w:t>
      </w:r>
    </w:p>
    <w:p w:rsidR="00227897" w:rsidRPr="00894AAC" w:rsidRDefault="00227897" w:rsidP="009B4B7C">
      <w:pPr>
        <w:widowControl w:val="0"/>
        <w:numPr>
          <w:ilvl w:val="0"/>
          <w:numId w:val="4"/>
        </w:numPr>
        <w:spacing w:line="360" w:lineRule="auto"/>
        <w:jc w:val="both"/>
        <w:rPr>
          <w:iCs/>
          <w:color w:val="000000"/>
          <w:sz w:val="28"/>
          <w:szCs w:val="28"/>
        </w:rPr>
      </w:pPr>
      <w:r w:rsidRPr="00894AAC">
        <w:rPr>
          <w:color w:val="000000"/>
          <w:sz w:val="28"/>
          <w:szCs w:val="28"/>
        </w:rPr>
        <w:t>Молекулы адгезии эндотелия.</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Гистамины.</w:t>
      </w:r>
    </w:p>
    <w:p w:rsidR="00227897" w:rsidRPr="00894AAC" w:rsidRDefault="00227897" w:rsidP="009B4B7C">
      <w:pPr>
        <w:widowControl w:val="0"/>
        <w:numPr>
          <w:ilvl w:val="0"/>
          <w:numId w:val="4"/>
        </w:numPr>
        <w:spacing w:line="360" w:lineRule="auto"/>
        <w:rPr>
          <w:iCs/>
          <w:color w:val="000000"/>
          <w:sz w:val="28"/>
          <w:szCs w:val="28"/>
        </w:rPr>
      </w:pPr>
      <w:r w:rsidRPr="00894AAC">
        <w:rPr>
          <w:color w:val="000000"/>
          <w:sz w:val="28"/>
          <w:szCs w:val="28"/>
        </w:rPr>
        <w:t>Эндотелин-1.</w:t>
      </w:r>
    </w:p>
    <w:p w:rsidR="00C41F7C" w:rsidRPr="00894AAC" w:rsidRDefault="00227897" w:rsidP="002E37E4">
      <w:pPr>
        <w:widowControl w:val="0"/>
        <w:spacing w:line="360" w:lineRule="auto"/>
        <w:rPr>
          <w:sz w:val="28"/>
          <w:szCs w:val="28"/>
        </w:rPr>
      </w:pPr>
      <w:r w:rsidRPr="00894AAC">
        <w:rPr>
          <w:b/>
          <w:sz w:val="28"/>
          <w:szCs w:val="28"/>
        </w:rPr>
        <w:lastRenderedPageBreak/>
        <w:t xml:space="preserve">       </w:t>
      </w:r>
      <w:r w:rsidR="00C41F7C" w:rsidRPr="00894AAC">
        <w:rPr>
          <w:b/>
          <w:sz w:val="28"/>
          <w:szCs w:val="28"/>
        </w:rPr>
        <w:t>Наименьший уровень риска развития</w:t>
      </w:r>
      <w:r w:rsidR="00C41F7C" w:rsidRPr="00894AAC">
        <w:rPr>
          <w:sz w:val="28"/>
          <w:szCs w:val="28"/>
        </w:rPr>
        <w:t xml:space="preserve"> СГЯ отмечается при следующих условиях:</w:t>
      </w:r>
    </w:p>
    <w:p w:rsidR="00C41F7C" w:rsidRPr="00894AAC" w:rsidRDefault="00C41F7C" w:rsidP="00731355">
      <w:pPr>
        <w:widowControl w:val="0"/>
        <w:spacing w:line="360" w:lineRule="auto"/>
        <w:ind w:firstLine="708"/>
        <w:rPr>
          <w:sz w:val="28"/>
          <w:szCs w:val="28"/>
        </w:rPr>
      </w:pPr>
      <w:r w:rsidRPr="00894AAC">
        <w:rPr>
          <w:sz w:val="28"/>
          <w:szCs w:val="28"/>
        </w:rPr>
        <w:t xml:space="preserve">- Возраст женщин более 36 лет. </w:t>
      </w:r>
    </w:p>
    <w:p w:rsidR="00C41F7C" w:rsidRPr="00894AAC" w:rsidRDefault="00C41F7C" w:rsidP="00731355">
      <w:pPr>
        <w:widowControl w:val="0"/>
        <w:spacing w:line="360" w:lineRule="auto"/>
        <w:ind w:firstLine="708"/>
        <w:rPr>
          <w:sz w:val="28"/>
          <w:szCs w:val="28"/>
        </w:rPr>
      </w:pPr>
      <w:r w:rsidRPr="00894AAC">
        <w:rPr>
          <w:sz w:val="28"/>
          <w:szCs w:val="28"/>
        </w:rPr>
        <w:t xml:space="preserve">- "Спокойные" яичники, слабо отвечающие на стимуляцию. </w:t>
      </w:r>
    </w:p>
    <w:p w:rsidR="00C41F7C" w:rsidRPr="00894AAC" w:rsidRDefault="00C41F7C" w:rsidP="00731355">
      <w:pPr>
        <w:widowControl w:val="0"/>
        <w:spacing w:line="360" w:lineRule="auto"/>
        <w:ind w:firstLine="708"/>
        <w:rPr>
          <w:sz w:val="28"/>
          <w:szCs w:val="28"/>
        </w:rPr>
      </w:pPr>
      <w:r w:rsidRPr="00894AAC">
        <w:rPr>
          <w:sz w:val="28"/>
          <w:szCs w:val="28"/>
        </w:rPr>
        <w:t xml:space="preserve">- Ожирение. </w:t>
      </w:r>
    </w:p>
    <w:p w:rsidR="00C41F7C" w:rsidRPr="00894AAC" w:rsidRDefault="00C41F7C" w:rsidP="00731355">
      <w:pPr>
        <w:widowControl w:val="0"/>
        <w:spacing w:line="360" w:lineRule="auto"/>
        <w:ind w:firstLine="708"/>
        <w:rPr>
          <w:sz w:val="28"/>
          <w:szCs w:val="28"/>
        </w:rPr>
      </w:pPr>
      <w:r w:rsidRPr="00894AAC">
        <w:rPr>
          <w:sz w:val="28"/>
          <w:szCs w:val="28"/>
        </w:rPr>
        <w:t xml:space="preserve">- Низкий уровень </w:t>
      </w:r>
      <w:proofErr w:type="spellStart"/>
      <w:r w:rsidRPr="00894AAC">
        <w:rPr>
          <w:sz w:val="28"/>
          <w:szCs w:val="28"/>
        </w:rPr>
        <w:t>эстрадиола</w:t>
      </w:r>
      <w:proofErr w:type="spellEnd"/>
      <w:r w:rsidRPr="00894AAC">
        <w:rPr>
          <w:sz w:val="28"/>
          <w:szCs w:val="28"/>
        </w:rPr>
        <w:t xml:space="preserve"> (менее 4000 </w:t>
      </w:r>
      <w:proofErr w:type="spellStart"/>
      <w:r w:rsidRPr="00894AAC">
        <w:rPr>
          <w:sz w:val="28"/>
          <w:szCs w:val="28"/>
        </w:rPr>
        <w:t>пг</w:t>
      </w:r>
      <w:proofErr w:type="spellEnd"/>
      <w:r w:rsidRPr="00894AAC">
        <w:rPr>
          <w:sz w:val="28"/>
          <w:szCs w:val="28"/>
        </w:rPr>
        <w:t xml:space="preserve">/мл). </w:t>
      </w:r>
    </w:p>
    <w:p w:rsidR="00C41F7C" w:rsidRPr="00894AAC" w:rsidRDefault="00C41F7C" w:rsidP="00AA1E91">
      <w:pPr>
        <w:widowControl w:val="0"/>
        <w:spacing w:line="360" w:lineRule="auto"/>
        <w:ind w:firstLine="708"/>
        <w:jc w:val="both"/>
        <w:rPr>
          <w:sz w:val="28"/>
          <w:szCs w:val="28"/>
        </w:rPr>
      </w:pPr>
      <w:r w:rsidRPr="00894AAC">
        <w:rPr>
          <w:sz w:val="28"/>
          <w:szCs w:val="28"/>
        </w:rPr>
        <w:t>- Наличие всего нескольких зрелых фолликулов после стимуляции суперовуляции.</w:t>
      </w:r>
    </w:p>
    <w:p w:rsidR="00ED44B3" w:rsidRPr="002E37E4" w:rsidRDefault="00ED44B3" w:rsidP="00731355">
      <w:pPr>
        <w:widowControl w:val="0"/>
        <w:spacing w:line="360" w:lineRule="auto"/>
        <w:jc w:val="both"/>
        <w:rPr>
          <w:rFonts w:ascii="Arial" w:hAnsi="Arial" w:cs="Arial"/>
          <w:b/>
          <w:sz w:val="28"/>
          <w:szCs w:val="28"/>
        </w:rPr>
      </w:pPr>
    </w:p>
    <w:p w:rsidR="0000223A" w:rsidRPr="00894AAC" w:rsidRDefault="00454B31" w:rsidP="00731355">
      <w:pPr>
        <w:widowControl w:val="0"/>
        <w:spacing w:line="360" w:lineRule="auto"/>
        <w:jc w:val="both"/>
        <w:rPr>
          <w:rFonts w:ascii="Arial" w:hAnsi="Arial" w:cs="Arial"/>
          <w:b/>
          <w:sz w:val="28"/>
          <w:szCs w:val="28"/>
        </w:rPr>
      </w:pPr>
      <w:r w:rsidRPr="00894AAC">
        <w:rPr>
          <w:rFonts w:ascii="Arial" w:hAnsi="Arial" w:cs="Arial"/>
          <w:b/>
          <w:sz w:val="28"/>
          <w:szCs w:val="28"/>
        </w:rPr>
        <w:t>Положение 3.</w:t>
      </w:r>
    </w:p>
    <w:p w:rsidR="00454B31" w:rsidRPr="00894AAC" w:rsidRDefault="00454B31" w:rsidP="00731355">
      <w:pPr>
        <w:widowControl w:val="0"/>
        <w:spacing w:line="360" w:lineRule="auto"/>
        <w:jc w:val="both"/>
        <w:rPr>
          <w:b/>
          <w:sz w:val="28"/>
          <w:szCs w:val="28"/>
        </w:rPr>
      </w:pPr>
      <w:r w:rsidRPr="00894AAC">
        <w:rPr>
          <w:b/>
          <w:sz w:val="28"/>
          <w:szCs w:val="28"/>
        </w:rPr>
        <w:t xml:space="preserve">Для проведения адекватной интенсивной терапии необходимо учитывать особенности патогенеза СГЯ.    </w:t>
      </w:r>
    </w:p>
    <w:p w:rsidR="002E37E4" w:rsidRDefault="00731355" w:rsidP="00731355">
      <w:pPr>
        <w:widowControl w:val="0"/>
        <w:spacing w:line="360" w:lineRule="auto"/>
        <w:jc w:val="both"/>
        <w:rPr>
          <w:sz w:val="28"/>
          <w:szCs w:val="28"/>
        </w:rPr>
      </w:pPr>
      <w:r w:rsidRPr="00894AAC">
        <w:rPr>
          <w:sz w:val="28"/>
          <w:szCs w:val="28"/>
        </w:rPr>
        <w:t xml:space="preserve">       </w:t>
      </w:r>
      <w:r w:rsidR="00454B31" w:rsidRPr="00894AAC">
        <w:rPr>
          <w:sz w:val="28"/>
          <w:szCs w:val="28"/>
        </w:rPr>
        <w:t xml:space="preserve">Патогенез СГЯ на сегодняшний день до конца не ясен. Очевидно, что организм женщины запрограммирован на </w:t>
      </w:r>
      <w:proofErr w:type="spellStart"/>
      <w:r w:rsidR="00454B31" w:rsidRPr="00894AAC">
        <w:rPr>
          <w:sz w:val="28"/>
          <w:szCs w:val="28"/>
        </w:rPr>
        <w:t>моноовуляцию</w:t>
      </w:r>
      <w:proofErr w:type="spellEnd"/>
      <w:r w:rsidR="00454B31" w:rsidRPr="00894AAC">
        <w:rPr>
          <w:sz w:val="28"/>
          <w:szCs w:val="28"/>
        </w:rPr>
        <w:t xml:space="preserve"> и созревание, как правило, одного, и значительно реже двух </w:t>
      </w:r>
      <w:proofErr w:type="spellStart"/>
      <w:r w:rsidR="00454B31" w:rsidRPr="00894AAC">
        <w:rPr>
          <w:sz w:val="28"/>
          <w:szCs w:val="28"/>
        </w:rPr>
        <w:t>преовуляторных</w:t>
      </w:r>
      <w:proofErr w:type="spellEnd"/>
      <w:r w:rsidR="00454B31" w:rsidRPr="00894AAC">
        <w:rPr>
          <w:sz w:val="28"/>
          <w:szCs w:val="28"/>
        </w:rPr>
        <w:t xml:space="preserve"> ооцитов. Проводя стимуляцию суперовуляции в протоколах ВРТ, врачи сознательно выходят за рамки физиологических параметров, добиваясь одновременного созревания множества фолликулов. Поэтому считается, что первичный механизм заболевания запускается повышенным количеством жидкости, содержащейся в фолликулах, а также сопряженным с этим повышенным уровнем </w:t>
      </w:r>
      <w:proofErr w:type="spellStart"/>
      <w:r w:rsidR="00454B31" w:rsidRPr="00894AAC">
        <w:rPr>
          <w:sz w:val="28"/>
          <w:szCs w:val="28"/>
        </w:rPr>
        <w:t>эстрадиола</w:t>
      </w:r>
      <w:proofErr w:type="spellEnd"/>
      <w:r w:rsidR="00454B31" w:rsidRPr="00894AAC">
        <w:rPr>
          <w:sz w:val="28"/>
          <w:szCs w:val="28"/>
        </w:rPr>
        <w:t xml:space="preserve">, прогестерона, гистамина, простагландинов и других биологически активных веществ (БАВ). Суть основных нарушений при СГЯ сводится к образованию множественных кист яичников и системному перераспределению жидкости в организме с формированием асцита, гидроторакса и в редких случаях анасарки. СГЯ характеризуется увеличением размеров яичников, формированием в них кист, </w:t>
      </w:r>
      <w:proofErr w:type="spellStart"/>
      <w:r w:rsidR="00454B31" w:rsidRPr="00894AAC">
        <w:rPr>
          <w:sz w:val="28"/>
          <w:szCs w:val="28"/>
        </w:rPr>
        <w:t>гиповолемией</w:t>
      </w:r>
      <w:proofErr w:type="spellEnd"/>
      <w:r w:rsidR="00454B31" w:rsidRPr="00894AAC">
        <w:rPr>
          <w:sz w:val="28"/>
          <w:szCs w:val="28"/>
        </w:rPr>
        <w:t xml:space="preserve">, </w:t>
      </w:r>
      <w:proofErr w:type="spellStart"/>
      <w:r w:rsidR="00454B31" w:rsidRPr="00894AAC">
        <w:rPr>
          <w:sz w:val="28"/>
          <w:szCs w:val="28"/>
        </w:rPr>
        <w:t>гиперкоагуляцией</w:t>
      </w:r>
      <w:proofErr w:type="spellEnd"/>
      <w:r w:rsidR="00454B31" w:rsidRPr="00894AAC">
        <w:rPr>
          <w:sz w:val="28"/>
          <w:szCs w:val="28"/>
        </w:rPr>
        <w:t xml:space="preserve">, асцитом, гидротораксом, </w:t>
      </w:r>
      <w:proofErr w:type="spellStart"/>
      <w:r w:rsidR="00454B31" w:rsidRPr="00894AAC">
        <w:rPr>
          <w:sz w:val="28"/>
          <w:szCs w:val="28"/>
        </w:rPr>
        <w:t>гидроперикардом</w:t>
      </w:r>
      <w:proofErr w:type="spellEnd"/>
      <w:r w:rsidR="00454B31" w:rsidRPr="00894AAC">
        <w:rPr>
          <w:sz w:val="28"/>
          <w:szCs w:val="28"/>
        </w:rPr>
        <w:t>, развитием тромбоэмболии магистральных сосудов при тяжелых его формах. Спектр и выраженность симптоматики зависят от степени тяжести синдрома</w:t>
      </w:r>
      <w:r w:rsidR="002E37E4">
        <w:rPr>
          <w:sz w:val="28"/>
          <w:szCs w:val="28"/>
        </w:rPr>
        <w:t>.</w:t>
      </w:r>
    </w:p>
    <w:p w:rsidR="0000223A" w:rsidRPr="00894AAC" w:rsidRDefault="00ED44B3" w:rsidP="00731355">
      <w:pPr>
        <w:widowControl w:val="0"/>
        <w:spacing w:line="360" w:lineRule="auto"/>
        <w:jc w:val="both"/>
        <w:rPr>
          <w:sz w:val="28"/>
          <w:szCs w:val="28"/>
        </w:rPr>
      </w:pPr>
      <w:r w:rsidRPr="002E37E4">
        <w:rPr>
          <w:sz w:val="28"/>
          <w:szCs w:val="28"/>
        </w:rPr>
        <w:t xml:space="preserve"> </w:t>
      </w:r>
      <w:r w:rsidR="00227897" w:rsidRPr="00894AAC">
        <w:rPr>
          <w:sz w:val="28"/>
          <w:szCs w:val="28"/>
        </w:rPr>
        <w:t xml:space="preserve">      </w:t>
      </w:r>
      <w:r w:rsidR="0000223A" w:rsidRPr="00894AAC">
        <w:rPr>
          <w:sz w:val="28"/>
          <w:szCs w:val="28"/>
        </w:rPr>
        <w:t xml:space="preserve">СГЯ чаще развивается после переноса эмбрионов в полость матки. </w:t>
      </w:r>
      <w:r w:rsidR="0000223A" w:rsidRPr="00894AAC">
        <w:rPr>
          <w:sz w:val="28"/>
          <w:szCs w:val="28"/>
        </w:rPr>
        <w:lastRenderedPageBreak/>
        <w:t>Считается, что более раннее начало приводит к более тяжелым</w:t>
      </w:r>
      <w:r w:rsidR="002A2535" w:rsidRPr="00894AAC">
        <w:rPr>
          <w:sz w:val="28"/>
          <w:szCs w:val="28"/>
        </w:rPr>
        <w:t xml:space="preserve"> формам заболевания. К</w:t>
      </w:r>
      <w:r w:rsidR="0000223A" w:rsidRPr="00894AAC">
        <w:rPr>
          <w:sz w:val="28"/>
          <w:szCs w:val="28"/>
        </w:rPr>
        <w:t>райне редко отмечаются случаи начала СГЯ на фоне самой стимуляции суперовуляции, подавляющее большинство их появляется, самое раннее, после пункции фолликулов, накануне переноса эмбриона. Данный синдром может развиться как практически сразу после пункции фолликулов, так и на 10-й день после нее и позже. При этом ранее развитие СГЯ приводит к более высокой частоте самопроизвольного прерывания беременности, а позднее развитие чаще наблюдается в циклах зачатия и в этих циклах часто бывает тяжелой степени</w:t>
      </w:r>
      <w:r w:rsidR="002A2535" w:rsidRPr="00894AAC">
        <w:rPr>
          <w:sz w:val="28"/>
          <w:szCs w:val="28"/>
        </w:rPr>
        <w:t>.</w:t>
      </w:r>
      <w:r w:rsidR="00140C2D" w:rsidRPr="00894AAC">
        <w:rPr>
          <w:sz w:val="28"/>
          <w:szCs w:val="28"/>
        </w:rPr>
        <w:t xml:space="preserve"> </w:t>
      </w:r>
    </w:p>
    <w:p w:rsidR="00706489" w:rsidRPr="00894AAC" w:rsidRDefault="00CB3822" w:rsidP="00E41374">
      <w:pPr>
        <w:widowControl w:val="0"/>
        <w:spacing w:line="360" w:lineRule="auto"/>
        <w:jc w:val="both"/>
        <w:rPr>
          <w:sz w:val="28"/>
          <w:szCs w:val="28"/>
        </w:rPr>
      </w:pPr>
      <w:r w:rsidRPr="00894AAC">
        <w:rPr>
          <w:color w:val="000000"/>
          <w:sz w:val="28"/>
          <w:szCs w:val="28"/>
        </w:rPr>
        <w:t xml:space="preserve">     </w:t>
      </w:r>
      <w:proofErr w:type="gramStart"/>
      <w:r w:rsidR="00910BE4" w:rsidRPr="00894AAC">
        <w:rPr>
          <w:color w:val="000000"/>
          <w:sz w:val="28"/>
          <w:szCs w:val="28"/>
        </w:rPr>
        <w:t>В результате стимуляции яичников происходит увеличение их объема, процесс неоангиогенеза, избыток гормонов и</w:t>
      </w:r>
      <w:r w:rsidRPr="00894AAC">
        <w:rPr>
          <w:color w:val="000000"/>
          <w:sz w:val="28"/>
          <w:szCs w:val="28"/>
        </w:rPr>
        <w:t xml:space="preserve"> некоторых </w:t>
      </w:r>
      <w:proofErr w:type="spellStart"/>
      <w:r w:rsidRPr="00894AAC">
        <w:rPr>
          <w:color w:val="000000"/>
          <w:sz w:val="28"/>
          <w:szCs w:val="28"/>
        </w:rPr>
        <w:t>вазоактивных</w:t>
      </w:r>
      <w:proofErr w:type="spellEnd"/>
      <w:r w:rsidRPr="00894AAC">
        <w:rPr>
          <w:color w:val="000000"/>
          <w:sz w:val="28"/>
          <w:szCs w:val="28"/>
        </w:rPr>
        <w:t xml:space="preserve"> веществ:</w:t>
      </w:r>
      <w:r w:rsidR="00A5044A" w:rsidRPr="00894AAC">
        <w:rPr>
          <w:color w:val="000000"/>
          <w:sz w:val="28"/>
          <w:szCs w:val="28"/>
        </w:rPr>
        <w:t xml:space="preserve"> </w:t>
      </w:r>
      <w:r w:rsidR="00E41374" w:rsidRPr="00894AAC">
        <w:rPr>
          <w:color w:val="000000"/>
          <w:sz w:val="28"/>
          <w:szCs w:val="28"/>
        </w:rPr>
        <w:t xml:space="preserve">компонентов </w:t>
      </w:r>
      <w:proofErr w:type="spellStart"/>
      <w:r w:rsidR="00910BE4" w:rsidRPr="00894AAC">
        <w:rPr>
          <w:color w:val="000000"/>
          <w:sz w:val="28"/>
          <w:szCs w:val="28"/>
        </w:rPr>
        <w:t>ренин-ангиотензиновой</w:t>
      </w:r>
      <w:proofErr w:type="spellEnd"/>
      <w:r w:rsidR="00910BE4" w:rsidRPr="00894AAC">
        <w:rPr>
          <w:color w:val="000000"/>
          <w:sz w:val="28"/>
          <w:szCs w:val="28"/>
        </w:rPr>
        <w:t xml:space="preserve"> системы</w:t>
      </w:r>
      <w:r w:rsidR="00E41374" w:rsidRPr="00894AAC">
        <w:rPr>
          <w:color w:val="000000"/>
          <w:sz w:val="28"/>
          <w:szCs w:val="28"/>
        </w:rPr>
        <w:t xml:space="preserve">, </w:t>
      </w:r>
      <w:proofErr w:type="spellStart"/>
      <w:r w:rsidR="00E41374" w:rsidRPr="00894AAC">
        <w:rPr>
          <w:color w:val="000000"/>
          <w:sz w:val="28"/>
          <w:szCs w:val="28"/>
        </w:rPr>
        <w:t>цитоки</w:t>
      </w:r>
      <w:r w:rsidR="00910BE4" w:rsidRPr="00894AAC">
        <w:rPr>
          <w:color w:val="000000"/>
          <w:sz w:val="28"/>
          <w:szCs w:val="28"/>
        </w:rPr>
        <w:t>нов</w:t>
      </w:r>
      <w:proofErr w:type="spellEnd"/>
      <w:r w:rsidR="00910BE4" w:rsidRPr="00894AAC">
        <w:rPr>
          <w:color w:val="000000"/>
          <w:sz w:val="28"/>
          <w:szCs w:val="28"/>
        </w:rPr>
        <w:t xml:space="preserve"> (Ил-1, Ил-2, Ил-6, Ил-8, </w:t>
      </w:r>
      <w:r w:rsidR="00E41374" w:rsidRPr="00894AAC">
        <w:rPr>
          <w:color w:val="000000"/>
          <w:sz w:val="28"/>
          <w:szCs w:val="28"/>
          <w:lang w:val="en-US"/>
        </w:rPr>
        <w:t>TNF</w:t>
      </w:r>
      <w:r w:rsidR="00910BE4" w:rsidRPr="00894AAC">
        <w:rPr>
          <w:color w:val="000000"/>
          <w:sz w:val="28"/>
          <w:szCs w:val="28"/>
        </w:rPr>
        <w:t xml:space="preserve"> и СЭФР)</w:t>
      </w:r>
      <w:r w:rsidR="00E41374" w:rsidRPr="00894AAC">
        <w:rPr>
          <w:color w:val="000000"/>
          <w:sz w:val="28"/>
          <w:szCs w:val="28"/>
        </w:rPr>
        <w:t>, что</w:t>
      </w:r>
      <w:r w:rsidR="00910BE4" w:rsidRPr="00894AAC">
        <w:rPr>
          <w:color w:val="000000"/>
          <w:sz w:val="28"/>
          <w:szCs w:val="28"/>
        </w:rPr>
        <w:t xml:space="preserve"> приводит к</w:t>
      </w:r>
      <w:r w:rsidR="00706489" w:rsidRPr="00894AAC">
        <w:rPr>
          <w:color w:val="000000"/>
          <w:sz w:val="28"/>
          <w:szCs w:val="28"/>
        </w:rPr>
        <w:t xml:space="preserve"> выраженной воспалительной реакции и избирательному</w:t>
      </w:r>
      <w:r w:rsidR="00910BE4" w:rsidRPr="00894AAC">
        <w:rPr>
          <w:color w:val="000000"/>
          <w:sz w:val="28"/>
          <w:szCs w:val="28"/>
        </w:rPr>
        <w:t xml:space="preserve"> увеличению проницаемости капилляров</w:t>
      </w:r>
      <w:r w:rsidR="004C0BE9" w:rsidRPr="00894AAC">
        <w:rPr>
          <w:color w:val="000000"/>
          <w:sz w:val="28"/>
          <w:szCs w:val="28"/>
        </w:rPr>
        <w:t xml:space="preserve"> </w:t>
      </w:r>
      <w:r w:rsidR="00910BE4" w:rsidRPr="00894AAC">
        <w:rPr>
          <w:color w:val="000000"/>
          <w:sz w:val="28"/>
          <w:szCs w:val="28"/>
        </w:rPr>
        <w:t>вновь образованных сосудов</w:t>
      </w:r>
      <w:r w:rsidR="00E41374" w:rsidRPr="00894AAC">
        <w:rPr>
          <w:color w:val="000000"/>
          <w:sz w:val="28"/>
          <w:szCs w:val="28"/>
        </w:rPr>
        <w:t xml:space="preserve"> и </w:t>
      </w:r>
      <w:r w:rsidR="00910BE4" w:rsidRPr="00894AAC">
        <w:rPr>
          <w:color w:val="000000"/>
          <w:sz w:val="28"/>
          <w:szCs w:val="28"/>
        </w:rPr>
        <w:t xml:space="preserve">массивный выход </w:t>
      </w:r>
      <w:r w:rsidR="00E41374" w:rsidRPr="00894AAC">
        <w:rPr>
          <w:color w:val="000000"/>
          <w:sz w:val="28"/>
          <w:szCs w:val="28"/>
        </w:rPr>
        <w:t>экссудата</w:t>
      </w:r>
      <w:r w:rsidR="00910BE4" w:rsidRPr="00894AAC">
        <w:rPr>
          <w:color w:val="000000"/>
          <w:sz w:val="28"/>
          <w:szCs w:val="28"/>
        </w:rPr>
        <w:t xml:space="preserve"> во внесосудистое пространство с секвестрацией ее в форме асцита, гидроторакса и </w:t>
      </w:r>
      <w:proofErr w:type="spellStart"/>
      <w:r w:rsidR="00E41374" w:rsidRPr="00894AAC">
        <w:rPr>
          <w:color w:val="000000"/>
          <w:sz w:val="28"/>
          <w:szCs w:val="28"/>
        </w:rPr>
        <w:t>г</w:t>
      </w:r>
      <w:r w:rsidR="00706489" w:rsidRPr="00894AAC">
        <w:rPr>
          <w:color w:val="000000"/>
          <w:sz w:val="28"/>
          <w:szCs w:val="28"/>
        </w:rPr>
        <w:t>идр</w:t>
      </w:r>
      <w:r w:rsidR="00E41374" w:rsidRPr="00894AAC">
        <w:rPr>
          <w:color w:val="000000"/>
          <w:sz w:val="28"/>
          <w:szCs w:val="28"/>
        </w:rPr>
        <w:t>оперикарда</w:t>
      </w:r>
      <w:proofErr w:type="spellEnd"/>
      <w:r w:rsidR="00E41374" w:rsidRPr="00894AAC">
        <w:rPr>
          <w:color w:val="000000"/>
          <w:sz w:val="28"/>
          <w:szCs w:val="28"/>
        </w:rPr>
        <w:t>.</w:t>
      </w:r>
      <w:proofErr w:type="gramEnd"/>
      <w:r w:rsidR="00E41374" w:rsidRPr="00894AAC">
        <w:rPr>
          <w:color w:val="000000"/>
          <w:sz w:val="28"/>
          <w:szCs w:val="28"/>
        </w:rPr>
        <w:t xml:space="preserve"> </w:t>
      </w:r>
      <w:r w:rsidR="00706489" w:rsidRPr="00894AAC">
        <w:rPr>
          <w:sz w:val="28"/>
          <w:szCs w:val="28"/>
        </w:rPr>
        <w:t xml:space="preserve">Следует отметить, что интерстициального отека у пациенток с СГЯ нет, по крайней мере, до формирования полиорганной недостаточности. </w:t>
      </w:r>
    </w:p>
    <w:p w:rsidR="006074E0" w:rsidRPr="00894AAC" w:rsidRDefault="00706489" w:rsidP="00E41374">
      <w:pPr>
        <w:widowControl w:val="0"/>
        <w:spacing w:line="360" w:lineRule="auto"/>
        <w:jc w:val="both"/>
        <w:rPr>
          <w:color w:val="000000"/>
          <w:sz w:val="28"/>
          <w:szCs w:val="28"/>
        </w:rPr>
      </w:pPr>
      <w:r w:rsidRPr="00894AAC">
        <w:rPr>
          <w:sz w:val="28"/>
          <w:szCs w:val="28"/>
        </w:rPr>
        <w:t xml:space="preserve">      </w:t>
      </w:r>
      <w:r w:rsidR="00E41374" w:rsidRPr="00894AAC">
        <w:rPr>
          <w:color w:val="000000"/>
          <w:sz w:val="28"/>
          <w:szCs w:val="28"/>
        </w:rPr>
        <w:t xml:space="preserve">Последствиями этого патологического процесса являются </w:t>
      </w:r>
      <w:proofErr w:type="spellStart"/>
      <w:r w:rsidR="00910BE4" w:rsidRPr="00894AAC">
        <w:rPr>
          <w:color w:val="000000"/>
          <w:sz w:val="28"/>
          <w:szCs w:val="28"/>
        </w:rPr>
        <w:t>гиповолеми</w:t>
      </w:r>
      <w:r w:rsidR="00E41374" w:rsidRPr="00894AAC">
        <w:rPr>
          <w:color w:val="000000"/>
          <w:sz w:val="28"/>
          <w:szCs w:val="28"/>
        </w:rPr>
        <w:t>я</w:t>
      </w:r>
      <w:proofErr w:type="spellEnd"/>
      <w:r w:rsidR="00910BE4" w:rsidRPr="00894AAC">
        <w:rPr>
          <w:color w:val="000000"/>
          <w:sz w:val="28"/>
          <w:szCs w:val="28"/>
        </w:rPr>
        <w:t xml:space="preserve"> и </w:t>
      </w:r>
      <w:proofErr w:type="spellStart"/>
      <w:r w:rsidR="00910BE4" w:rsidRPr="00894AAC">
        <w:rPr>
          <w:color w:val="000000"/>
          <w:sz w:val="28"/>
          <w:szCs w:val="28"/>
        </w:rPr>
        <w:t>гемоконцентраци</w:t>
      </w:r>
      <w:r w:rsidR="00E41374" w:rsidRPr="00894AAC">
        <w:rPr>
          <w:color w:val="000000"/>
          <w:sz w:val="28"/>
          <w:szCs w:val="28"/>
        </w:rPr>
        <w:t>я</w:t>
      </w:r>
      <w:proofErr w:type="spellEnd"/>
      <w:r w:rsidR="00E41374" w:rsidRPr="00894AAC">
        <w:rPr>
          <w:color w:val="000000"/>
          <w:sz w:val="28"/>
          <w:szCs w:val="28"/>
        </w:rPr>
        <w:t>, б</w:t>
      </w:r>
      <w:r w:rsidR="00910BE4" w:rsidRPr="00894AAC">
        <w:rPr>
          <w:color w:val="000000"/>
          <w:sz w:val="28"/>
          <w:szCs w:val="28"/>
        </w:rPr>
        <w:t>ольши</w:t>
      </w:r>
      <w:r w:rsidR="00E41374" w:rsidRPr="00894AAC">
        <w:rPr>
          <w:color w:val="000000"/>
          <w:sz w:val="28"/>
          <w:szCs w:val="28"/>
        </w:rPr>
        <w:t>е</w:t>
      </w:r>
      <w:r w:rsidR="00910BE4" w:rsidRPr="00894AAC">
        <w:rPr>
          <w:color w:val="000000"/>
          <w:sz w:val="28"/>
          <w:szCs w:val="28"/>
        </w:rPr>
        <w:t xml:space="preserve"> потер</w:t>
      </w:r>
      <w:r w:rsidR="00E41374" w:rsidRPr="00894AAC">
        <w:rPr>
          <w:color w:val="000000"/>
          <w:sz w:val="28"/>
          <w:szCs w:val="28"/>
        </w:rPr>
        <w:t>и</w:t>
      </w:r>
      <w:r w:rsidR="00910BE4" w:rsidRPr="00894AAC">
        <w:rPr>
          <w:color w:val="000000"/>
          <w:sz w:val="28"/>
          <w:szCs w:val="28"/>
        </w:rPr>
        <w:t xml:space="preserve"> белка</w:t>
      </w:r>
      <w:r w:rsidR="00E41374" w:rsidRPr="00894AAC">
        <w:rPr>
          <w:color w:val="000000"/>
          <w:sz w:val="28"/>
          <w:szCs w:val="28"/>
        </w:rPr>
        <w:t xml:space="preserve">, </w:t>
      </w:r>
      <w:r w:rsidR="00910BE4" w:rsidRPr="00894AAC">
        <w:rPr>
          <w:color w:val="000000"/>
          <w:sz w:val="28"/>
          <w:szCs w:val="28"/>
        </w:rPr>
        <w:t>формировани</w:t>
      </w:r>
      <w:r w:rsidR="00E41374" w:rsidRPr="00894AAC">
        <w:rPr>
          <w:color w:val="000000"/>
          <w:sz w:val="28"/>
          <w:szCs w:val="28"/>
        </w:rPr>
        <w:t>е</w:t>
      </w:r>
      <w:r w:rsidR="00910BE4" w:rsidRPr="00894AAC">
        <w:rPr>
          <w:color w:val="000000"/>
          <w:sz w:val="28"/>
          <w:szCs w:val="28"/>
        </w:rPr>
        <w:t xml:space="preserve"> полисерозитов</w:t>
      </w:r>
      <w:r w:rsidR="00E41374" w:rsidRPr="00894AAC">
        <w:rPr>
          <w:color w:val="000000"/>
          <w:sz w:val="28"/>
          <w:szCs w:val="28"/>
        </w:rPr>
        <w:t xml:space="preserve">, </w:t>
      </w:r>
      <w:r w:rsidR="00910BE4" w:rsidRPr="00894AAC">
        <w:rPr>
          <w:color w:val="000000"/>
          <w:sz w:val="28"/>
          <w:szCs w:val="28"/>
        </w:rPr>
        <w:t>нарушени</w:t>
      </w:r>
      <w:r w:rsidR="00E41374" w:rsidRPr="00894AAC">
        <w:rPr>
          <w:color w:val="000000"/>
          <w:sz w:val="28"/>
          <w:szCs w:val="28"/>
        </w:rPr>
        <w:t>е</w:t>
      </w:r>
      <w:r w:rsidR="00910BE4" w:rsidRPr="00894AAC">
        <w:rPr>
          <w:color w:val="000000"/>
          <w:sz w:val="28"/>
          <w:szCs w:val="28"/>
        </w:rPr>
        <w:t xml:space="preserve"> почечной перфузии</w:t>
      </w:r>
      <w:r w:rsidR="00E41374" w:rsidRPr="00894AAC">
        <w:rPr>
          <w:color w:val="000000"/>
          <w:sz w:val="28"/>
          <w:szCs w:val="28"/>
        </w:rPr>
        <w:t xml:space="preserve">, </w:t>
      </w:r>
      <w:r w:rsidR="006074E0" w:rsidRPr="00894AAC">
        <w:rPr>
          <w:color w:val="000000"/>
          <w:sz w:val="28"/>
          <w:szCs w:val="28"/>
        </w:rPr>
        <w:t>олигурия,</w:t>
      </w:r>
      <w:r w:rsidR="00910BE4" w:rsidRPr="00894AAC">
        <w:rPr>
          <w:color w:val="000000"/>
          <w:sz w:val="28"/>
          <w:szCs w:val="28"/>
        </w:rPr>
        <w:t xml:space="preserve"> нарушени</w:t>
      </w:r>
      <w:r w:rsidR="00E41374" w:rsidRPr="00894AAC">
        <w:rPr>
          <w:color w:val="000000"/>
          <w:sz w:val="28"/>
          <w:szCs w:val="28"/>
        </w:rPr>
        <w:t>е</w:t>
      </w:r>
      <w:r w:rsidR="00910BE4" w:rsidRPr="00894AAC">
        <w:rPr>
          <w:color w:val="000000"/>
          <w:sz w:val="28"/>
          <w:szCs w:val="28"/>
        </w:rPr>
        <w:t xml:space="preserve"> функции печени</w:t>
      </w:r>
      <w:r w:rsidR="00E41374" w:rsidRPr="00894AAC">
        <w:rPr>
          <w:color w:val="000000"/>
          <w:sz w:val="28"/>
          <w:szCs w:val="28"/>
        </w:rPr>
        <w:t xml:space="preserve">, развитие абдоминальной гипертензии, </w:t>
      </w:r>
      <w:r w:rsidR="00910BE4" w:rsidRPr="00894AAC">
        <w:rPr>
          <w:color w:val="000000"/>
          <w:sz w:val="28"/>
          <w:szCs w:val="28"/>
        </w:rPr>
        <w:t>развити</w:t>
      </w:r>
      <w:r w:rsidR="00140C2D" w:rsidRPr="00894AAC">
        <w:rPr>
          <w:color w:val="000000"/>
          <w:sz w:val="28"/>
          <w:szCs w:val="28"/>
        </w:rPr>
        <w:t>е</w:t>
      </w:r>
      <w:r w:rsidR="00E41374" w:rsidRPr="00894AAC">
        <w:rPr>
          <w:color w:val="000000"/>
          <w:sz w:val="28"/>
          <w:szCs w:val="28"/>
        </w:rPr>
        <w:t xml:space="preserve"> острой дыхательной недостаточности, </w:t>
      </w:r>
      <w:r w:rsidR="00910BE4" w:rsidRPr="00894AAC">
        <w:rPr>
          <w:color w:val="000000"/>
          <w:sz w:val="28"/>
          <w:szCs w:val="28"/>
        </w:rPr>
        <w:t>тромбоэмболическ</w:t>
      </w:r>
      <w:r w:rsidR="00140C2D" w:rsidRPr="00894AAC">
        <w:rPr>
          <w:color w:val="000000"/>
          <w:sz w:val="28"/>
          <w:szCs w:val="28"/>
        </w:rPr>
        <w:t>ие</w:t>
      </w:r>
      <w:r w:rsidR="00910BE4" w:rsidRPr="00894AAC">
        <w:rPr>
          <w:color w:val="000000"/>
          <w:sz w:val="28"/>
          <w:szCs w:val="28"/>
        </w:rPr>
        <w:t xml:space="preserve"> осложнения.</w:t>
      </w:r>
      <w:r w:rsidR="00A5044A" w:rsidRPr="00894AAC">
        <w:rPr>
          <w:color w:val="000000"/>
          <w:sz w:val="28"/>
          <w:szCs w:val="28"/>
        </w:rPr>
        <w:t xml:space="preserve"> </w:t>
      </w:r>
      <w:proofErr w:type="spellStart"/>
      <w:r w:rsidR="00A5044A" w:rsidRPr="00894AAC">
        <w:rPr>
          <w:color w:val="000000"/>
          <w:sz w:val="28"/>
          <w:szCs w:val="28"/>
        </w:rPr>
        <w:t>Гиповолемию</w:t>
      </w:r>
      <w:proofErr w:type="spellEnd"/>
      <w:r w:rsidR="006074E0" w:rsidRPr="00894AAC">
        <w:rPr>
          <w:color w:val="000000"/>
          <w:sz w:val="28"/>
          <w:szCs w:val="28"/>
        </w:rPr>
        <w:t xml:space="preserve">  </w:t>
      </w:r>
      <w:r w:rsidR="00A5044A" w:rsidRPr="00894AAC">
        <w:rPr>
          <w:color w:val="000000"/>
          <w:sz w:val="28"/>
          <w:szCs w:val="28"/>
        </w:rPr>
        <w:t xml:space="preserve">усугубляют рвота и нарушение </w:t>
      </w:r>
      <w:proofErr w:type="spellStart"/>
      <w:r w:rsidR="00A5044A" w:rsidRPr="00894AAC">
        <w:rPr>
          <w:color w:val="000000"/>
          <w:sz w:val="28"/>
          <w:szCs w:val="28"/>
        </w:rPr>
        <w:t>энтерального</w:t>
      </w:r>
      <w:proofErr w:type="spellEnd"/>
      <w:r w:rsidR="00A5044A" w:rsidRPr="00894AAC">
        <w:rPr>
          <w:color w:val="000000"/>
          <w:sz w:val="28"/>
          <w:szCs w:val="28"/>
        </w:rPr>
        <w:t xml:space="preserve"> приема жидкости и пищи. </w:t>
      </w:r>
      <w:r w:rsidR="006074E0" w:rsidRPr="00894AAC">
        <w:rPr>
          <w:color w:val="000000"/>
          <w:sz w:val="28"/>
          <w:szCs w:val="28"/>
        </w:rPr>
        <w:t xml:space="preserve"> Эти же факторы являются главными в генезе олигурии, что исключает применение диуретиков для её коррекции.</w:t>
      </w:r>
    </w:p>
    <w:p w:rsidR="00910BE4" w:rsidRPr="00894AAC" w:rsidRDefault="006074E0" w:rsidP="00E41374">
      <w:pPr>
        <w:widowControl w:val="0"/>
        <w:spacing w:line="360" w:lineRule="auto"/>
        <w:jc w:val="both"/>
        <w:rPr>
          <w:iCs/>
          <w:color w:val="000000"/>
          <w:sz w:val="28"/>
          <w:szCs w:val="28"/>
        </w:rPr>
      </w:pPr>
      <w:r w:rsidRPr="00894AAC">
        <w:rPr>
          <w:color w:val="000000"/>
          <w:sz w:val="28"/>
          <w:szCs w:val="28"/>
        </w:rPr>
        <w:t xml:space="preserve">     </w:t>
      </w:r>
      <w:r w:rsidR="00A5044A" w:rsidRPr="00894AAC">
        <w:rPr>
          <w:color w:val="000000"/>
          <w:sz w:val="28"/>
          <w:szCs w:val="28"/>
        </w:rPr>
        <w:t>Увеличенные яичники и экссудат вызывают раздражение брюшины и болевой синдром, который может имитировать картину «острого живота»</w:t>
      </w:r>
      <w:r w:rsidR="00E0065C" w:rsidRPr="00894AAC">
        <w:rPr>
          <w:color w:val="000000"/>
          <w:sz w:val="28"/>
          <w:szCs w:val="28"/>
        </w:rPr>
        <w:t>, что в ряде случаев требует дифференциальной диагностики с СГЯ.</w:t>
      </w:r>
    </w:p>
    <w:p w:rsidR="0092561D" w:rsidRPr="00894AAC" w:rsidRDefault="00140C2D" w:rsidP="00731355">
      <w:pPr>
        <w:widowControl w:val="0"/>
        <w:spacing w:line="360" w:lineRule="auto"/>
        <w:jc w:val="both"/>
        <w:rPr>
          <w:sz w:val="28"/>
          <w:szCs w:val="28"/>
        </w:rPr>
      </w:pPr>
      <w:r w:rsidRPr="00894AAC">
        <w:rPr>
          <w:sz w:val="28"/>
          <w:szCs w:val="28"/>
        </w:rPr>
        <w:lastRenderedPageBreak/>
        <w:t xml:space="preserve">       Лечебная тактика в виде </w:t>
      </w:r>
      <w:proofErr w:type="spellStart"/>
      <w:r w:rsidRPr="00894AAC">
        <w:rPr>
          <w:sz w:val="28"/>
          <w:szCs w:val="28"/>
        </w:rPr>
        <w:t>инфузии</w:t>
      </w:r>
      <w:proofErr w:type="spellEnd"/>
      <w:r w:rsidRPr="00894AAC">
        <w:rPr>
          <w:sz w:val="28"/>
          <w:szCs w:val="28"/>
        </w:rPr>
        <w:t xml:space="preserve"> синтетических (</w:t>
      </w:r>
      <w:proofErr w:type="spellStart"/>
      <w:r w:rsidRPr="00894AAC">
        <w:rPr>
          <w:sz w:val="28"/>
          <w:szCs w:val="28"/>
        </w:rPr>
        <w:t>гидроксиэтилкрахмал</w:t>
      </w:r>
      <w:proofErr w:type="spellEnd"/>
      <w:r w:rsidRPr="00894AAC">
        <w:rPr>
          <w:sz w:val="28"/>
          <w:szCs w:val="28"/>
        </w:rPr>
        <w:t xml:space="preserve"> </w:t>
      </w:r>
      <w:proofErr w:type="gramStart"/>
      <w:r w:rsidRPr="00894AAC">
        <w:rPr>
          <w:sz w:val="28"/>
          <w:szCs w:val="28"/>
        </w:rPr>
        <w:t>–Г</w:t>
      </w:r>
      <w:proofErr w:type="gramEnd"/>
      <w:r w:rsidRPr="00894AAC">
        <w:rPr>
          <w:sz w:val="28"/>
          <w:szCs w:val="28"/>
        </w:rPr>
        <w:t xml:space="preserve">ЭК) и природных (альбумин) коллоидов в сочетании с коррекцией </w:t>
      </w:r>
      <w:proofErr w:type="spellStart"/>
      <w:r w:rsidRPr="00894AAC">
        <w:rPr>
          <w:sz w:val="28"/>
          <w:szCs w:val="28"/>
        </w:rPr>
        <w:t>гипона</w:t>
      </w:r>
      <w:r w:rsidR="00706489" w:rsidRPr="00894AAC">
        <w:rPr>
          <w:sz w:val="28"/>
          <w:szCs w:val="28"/>
        </w:rPr>
        <w:t>триемии</w:t>
      </w:r>
      <w:proofErr w:type="spellEnd"/>
      <w:r w:rsidR="00706489" w:rsidRPr="00894AAC">
        <w:rPr>
          <w:sz w:val="28"/>
          <w:szCs w:val="28"/>
        </w:rPr>
        <w:t xml:space="preserve"> кристаллоидами должны бы</w:t>
      </w:r>
      <w:r w:rsidRPr="00894AAC">
        <w:rPr>
          <w:sz w:val="28"/>
          <w:szCs w:val="28"/>
        </w:rPr>
        <w:t xml:space="preserve">ли </w:t>
      </w:r>
      <w:r w:rsidR="0092561D" w:rsidRPr="00894AAC">
        <w:rPr>
          <w:sz w:val="28"/>
          <w:szCs w:val="28"/>
        </w:rPr>
        <w:t>способствовать сохранению жидкости во внутрисосудистом пространстве  и уменьш</w:t>
      </w:r>
      <w:r w:rsidRPr="00894AAC">
        <w:rPr>
          <w:sz w:val="28"/>
          <w:szCs w:val="28"/>
        </w:rPr>
        <w:t>и</w:t>
      </w:r>
      <w:r w:rsidR="0092561D" w:rsidRPr="00894AAC">
        <w:rPr>
          <w:sz w:val="28"/>
          <w:szCs w:val="28"/>
        </w:rPr>
        <w:t xml:space="preserve">ть потери воды в различные полости согласно закону </w:t>
      </w:r>
      <w:proofErr w:type="spellStart"/>
      <w:r w:rsidR="0092561D" w:rsidRPr="00894AAC">
        <w:rPr>
          <w:sz w:val="28"/>
          <w:szCs w:val="28"/>
        </w:rPr>
        <w:t>Старлинга</w:t>
      </w:r>
      <w:proofErr w:type="spellEnd"/>
      <w:r w:rsidR="0092561D" w:rsidRPr="00894AAC">
        <w:rPr>
          <w:sz w:val="28"/>
          <w:szCs w:val="28"/>
        </w:rPr>
        <w:t xml:space="preserve">. В реальности эти мероприятия далеко не всегда оказываются эффективными как при проведении </w:t>
      </w:r>
      <w:proofErr w:type="gramStart"/>
      <w:r w:rsidR="0092561D" w:rsidRPr="00894AAC">
        <w:rPr>
          <w:sz w:val="28"/>
          <w:szCs w:val="28"/>
        </w:rPr>
        <w:t>профилактических</w:t>
      </w:r>
      <w:proofErr w:type="gramEnd"/>
      <w:r w:rsidR="0092561D" w:rsidRPr="00894AAC">
        <w:rPr>
          <w:sz w:val="28"/>
          <w:szCs w:val="28"/>
        </w:rPr>
        <w:t xml:space="preserve"> </w:t>
      </w:r>
      <w:proofErr w:type="spellStart"/>
      <w:r w:rsidR="0092561D" w:rsidRPr="00894AAC">
        <w:rPr>
          <w:sz w:val="28"/>
          <w:szCs w:val="28"/>
        </w:rPr>
        <w:t>инфузий</w:t>
      </w:r>
      <w:proofErr w:type="spellEnd"/>
      <w:r w:rsidR="0092561D" w:rsidRPr="00894AAC">
        <w:rPr>
          <w:sz w:val="28"/>
          <w:szCs w:val="28"/>
        </w:rPr>
        <w:t xml:space="preserve"> ГЭК</w:t>
      </w:r>
      <w:r w:rsidR="00731355" w:rsidRPr="00894AAC">
        <w:rPr>
          <w:sz w:val="28"/>
          <w:szCs w:val="28"/>
        </w:rPr>
        <w:t xml:space="preserve"> и альбумина</w:t>
      </w:r>
      <w:r w:rsidR="0092561D" w:rsidRPr="00894AAC">
        <w:rPr>
          <w:sz w:val="28"/>
          <w:szCs w:val="28"/>
        </w:rPr>
        <w:t xml:space="preserve">, так и при  проведении интенсивной терапии. В последние годы механизм фильтрации и абсорбции воды между внутрисосудистым и внесосудистым секторами в капиллярах, </w:t>
      </w:r>
      <w:proofErr w:type="gramStart"/>
      <w:r w:rsidR="0092561D" w:rsidRPr="00894AAC">
        <w:rPr>
          <w:sz w:val="28"/>
          <w:szCs w:val="28"/>
        </w:rPr>
        <w:t>описанное</w:t>
      </w:r>
      <w:proofErr w:type="gramEnd"/>
      <w:r w:rsidR="0092561D" w:rsidRPr="00894AAC">
        <w:rPr>
          <w:sz w:val="28"/>
          <w:szCs w:val="28"/>
        </w:rPr>
        <w:t xml:space="preserve"> законом </w:t>
      </w:r>
      <w:proofErr w:type="spellStart"/>
      <w:r w:rsidR="0092561D" w:rsidRPr="00894AAC">
        <w:rPr>
          <w:sz w:val="28"/>
          <w:szCs w:val="28"/>
        </w:rPr>
        <w:t>Старлинга</w:t>
      </w:r>
      <w:proofErr w:type="spellEnd"/>
      <w:r w:rsidR="0092561D" w:rsidRPr="00894AAC">
        <w:rPr>
          <w:sz w:val="28"/>
          <w:szCs w:val="28"/>
        </w:rPr>
        <w:t>, подвергается ревизии. Активное изучение внутренней выстилки эндотелия капилляров –</w:t>
      </w:r>
      <w:r w:rsidR="00731355" w:rsidRPr="00894AAC">
        <w:rPr>
          <w:sz w:val="28"/>
          <w:szCs w:val="28"/>
        </w:rPr>
        <w:t xml:space="preserve"> </w:t>
      </w:r>
      <w:proofErr w:type="spellStart"/>
      <w:r w:rsidR="0092561D" w:rsidRPr="00894AAC">
        <w:rPr>
          <w:sz w:val="28"/>
          <w:szCs w:val="28"/>
        </w:rPr>
        <w:t>гликокаликса</w:t>
      </w:r>
      <w:proofErr w:type="spellEnd"/>
      <w:r w:rsidR="00F81F7C" w:rsidRPr="00894AAC">
        <w:rPr>
          <w:sz w:val="28"/>
          <w:szCs w:val="28"/>
        </w:rPr>
        <w:t xml:space="preserve"> </w:t>
      </w:r>
      <w:r w:rsidR="0092561D" w:rsidRPr="00894AAC">
        <w:rPr>
          <w:sz w:val="28"/>
          <w:szCs w:val="28"/>
        </w:rPr>
        <w:t xml:space="preserve"> показало, что при его повреждении происходит утечка альбумина и воды в интерстициальное пространство и просто повышение </w:t>
      </w:r>
      <w:proofErr w:type="spellStart"/>
      <w:r w:rsidR="0092561D" w:rsidRPr="00894AAC">
        <w:rPr>
          <w:sz w:val="28"/>
          <w:szCs w:val="28"/>
        </w:rPr>
        <w:t>коллоидно-онкотического</w:t>
      </w:r>
      <w:proofErr w:type="spellEnd"/>
      <w:r w:rsidR="0092561D" w:rsidRPr="00894AAC">
        <w:rPr>
          <w:sz w:val="28"/>
          <w:szCs w:val="28"/>
        </w:rPr>
        <w:t xml:space="preserve"> давления не позволяет восстановить нормальный гомеостаз. Это происходит только по мере регресса системной воспалительной реакции и восстановления функции </w:t>
      </w:r>
      <w:proofErr w:type="spellStart"/>
      <w:r w:rsidR="0092561D" w:rsidRPr="00894AAC">
        <w:rPr>
          <w:sz w:val="28"/>
          <w:szCs w:val="28"/>
        </w:rPr>
        <w:t>гликокаликса</w:t>
      </w:r>
      <w:proofErr w:type="spellEnd"/>
      <w:r w:rsidR="0092561D" w:rsidRPr="00894AAC">
        <w:rPr>
          <w:sz w:val="28"/>
          <w:szCs w:val="28"/>
        </w:rPr>
        <w:t xml:space="preserve">. </w:t>
      </w:r>
    </w:p>
    <w:p w:rsidR="0092561D" w:rsidRPr="00894AAC" w:rsidRDefault="0092561D" w:rsidP="00731355">
      <w:pPr>
        <w:widowControl w:val="0"/>
        <w:spacing w:line="360" w:lineRule="auto"/>
        <w:jc w:val="both"/>
        <w:rPr>
          <w:sz w:val="28"/>
          <w:szCs w:val="28"/>
        </w:rPr>
      </w:pPr>
      <w:r w:rsidRPr="00894AAC">
        <w:rPr>
          <w:sz w:val="28"/>
          <w:szCs w:val="28"/>
        </w:rPr>
        <w:t xml:space="preserve">      Это объясняет безуспешность </w:t>
      </w:r>
      <w:proofErr w:type="spellStart"/>
      <w:r w:rsidRPr="00894AAC">
        <w:rPr>
          <w:sz w:val="28"/>
          <w:szCs w:val="28"/>
        </w:rPr>
        <w:t>инфузий</w:t>
      </w:r>
      <w:proofErr w:type="spellEnd"/>
      <w:r w:rsidRPr="00894AAC">
        <w:rPr>
          <w:sz w:val="28"/>
          <w:szCs w:val="28"/>
        </w:rPr>
        <w:t xml:space="preserve"> альбумина и синтетических коллоидов для уменьшения интерстициального отека при сепсисе, выраженной воспалительной реакции другого генеза. Пока нет убедительного объяснения, почему при СГЯ  нет интерстициального отека, а жидкость избирательно накапливается в полостях (брюшной, плевральной, перикарда), почему так избирательно реагируют капилляры этих структур на провоспалительные медиаторы.  </w:t>
      </w:r>
    </w:p>
    <w:p w:rsidR="00AC0657" w:rsidRPr="00894AAC" w:rsidRDefault="00AC0657" w:rsidP="00731355">
      <w:pPr>
        <w:widowControl w:val="0"/>
        <w:spacing w:line="360" w:lineRule="auto"/>
        <w:jc w:val="both"/>
        <w:rPr>
          <w:sz w:val="28"/>
          <w:szCs w:val="28"/>
        </w:rPr>
      </w:pPr>
    </w:p>
    <w:p w:rsidR="004203A6" w:rsidRPr="00894AAC" w:rsidRDefault="004203A6" w:rsidP="00731355">
      <w:pPr>
        <w:widowControl w:val="0"/>
        <w:spacing w:line="360" w:lineRule="auto"/>
        <w:jc w:val="both"/>
        <w:rPr>
          <w:rFonts w:ascii="Arial" w:hAnsi="Arial" w:cs="Arial"/>
          <w:b/>
          <w:bCs/>
          <w:sz w:val="28"/>
          <w:szCs w:val="28"/>
        </w:rPr>
      </w:pPr>
      <w:r w:rsidRPr="00894AAC">
        <w:rPr>
          <w:sz w:val="28"/>
          <w:szCs w:val="28"/>
        </w:rPr>
        <w:t xml:space="preserve">      </w:t>
      </w:r>
      <w:r w:rsidRPr="00894AAC">
        <w:rPr>
          <w:rFonts w:ascii="Arial" w:hAnsi="Arial" w:cs="Arial"/>
          <w:b/>
          <w:bCs/>
          <w:sz w:val="28"/>
          <w:szCs w:val="28"/>
        </w:rPr>
        <w:t xml:space="preserve">Положение  </w:t>
      </w:r>
      <w:r w:rsidR="00731355" w:rsidRPr="00894AAC">
        <w:rPr>
          <w:rFonts w:ascii="Arial" w:hAnsi="Arial" w:cs="Arial"/>
          <w:b/>
          <w:bCs/>
          <w:sz w:val="28"/>
          <w:szCs w:val="28"/>
        </w:rPr>
        <w:t>4</w:t>
      </w:r>
    </w:p>
    <w:p w:rsidR="004203A6" w:rsidRPr="00894AAC" w:rsidRDefault="004203A6" w:rsidP="00731355">
      <w:pPr>
        <w:widowControl w:val="0"/>
        <w:spacing w:line="360" w:lineRule="auto"/>
        <w:jc w:val="both"/>
        <w:rPr>
          <w:b/>
          <w:sz w:val="28"/>
          <w:szCs w:val="28"/>
        </w:rPr>
      </w:pPr>
      <w:r w:rsidRPr="00894AAC">
        <w:rPr>
          <w:b/>
          <w:sz w:val="28"/>
          <w:szCs w:val="28"/>
        </w:rPr>
        <w:t>Единого подхода к профилактике СГЯ нет, на сегодняшний день используются следующие методы</w:t>
      </w:r>
      <w:r w:rsidRPr="00894AAC">
        <w:rPr>
          <w:sz w:val="28"/>
          <w:szCs w:val="28"/>
        </w:rPr>
        <w:t>:</w:t>
      </w:r>
    </w:p>
    <w:p w:rsidR="004203A6" w:rsidRPr="00894AAC" w:rsidRDefault="004203A6" w:rsidP="009B4B7C">
      <w:pPr>
        <w:widowControl w:val="0"/>
        <w:numPr>
          <w:ilvl w:val="0"/>
          <w:numId w:val="7"/>
        </w:numPr>
        <w:spacing w:line="360" w:lineRule="auto"/>
        <w:ind w:left="0" w:firstLine="397"/>
        <w:rPr>
          <w:sz w:val="28"/>
          <w:szCs w:val="28"/>
        </w:rPr>
      </w:pPr>
      <w:r w:rsidRPr="00894AAC">
        <w:rPr>
          <w:sz w:val="28"/>
          <w:szCs w:val="28"/>
        </w:rPr>
        <w:t xml:space="preserve">отмена цикла; </w:t>
      </w:r>
    </w:p>
    <w:p w:rsidR="004203A6" w:rsidRPr="00894AAC" w:rsidRDefault="004203A6" w:rsidP="009B4B7C">
      <w:pPr>
        <w:widowControl w:val="0"/>
        <w:numPr>
          <w:ilvl w:val="0"/>
          <w:numId w:val="7"/>
        </w:numPr>
        <w:spacing w:line="360" w:lineRule="auto"/>
        <w:ind w:left="0" w:firstLine="397"/>
        <w:rPr>
          <w:sz w:val="28"/>
          <w:szCs w:val="28"/>
        </w:rPr>
      </w:pPr>
      <w:r w:rsidRPr="00894AAC">
        <w:rPr>
          <w:sz w:val="28"/>
          <w:szCs w:val="28"/>
        </w:rPr>
        <w:t xml:space="preserve">отказ от введения ХГЧ с последующей контрацепцией в данном цикле; </w:t>
      </w:r>
    </w:p>
    <w:p w:rsidR="004203A6" w:rsidRPr="00894AAC" w:rsidRDefault="004203A6" w:rsidP="009B4B7C">
      <w:pPr>
        <w:widowControl w:val="0"/>
        <w:numPr>
          <w:ilvl w:val="0"/>
          <w:numId w:val="7"/>
        </w:numPr>
        <w:spacing w:line="360" w:lineRule="auto"/>
        <w:ind w:left="0" w:firstLine="397"/>
        <w:rPr>
          <w:sz w:val="28"/>
          <w:szCs w:val="28"/>
        </w:rPr>
      </w:pPr>
      <w:proofErr w:type="spellStart"/>
      <w:r w:rsidRPr="00894AAC">
        <w:rPr>
          <w:sz w:val="28"/>
          <w:szCs w:val="28"/>
        </w:rPr>
        <w:t>низкодозный</w:t>
      </w:r>
      <w:proofErr w:type="spellEnd"/>
      <w:r w:rsidRPr="00894AAC">
        <w:rPr>
          <w:sz w:val="28"/>
          <w:szCs w:val="28"/>
        </w:rPr>
        <w:t xml:space="preserve"> протокол стимуляции овуляции с ЧМГ, протокол при </w:t>
      </w:r>
      <w:r w:rsidRPr="00894AAC">
        <w:rPr>
          <w:sz w:val="28"/>
          <w:szCs w:val="28"/>
        </w:rPr>
        <w:lastRenderedPageBreak/>
        <w:t xml:space="preserve">поликистозных яичниках при других факторах группы риска; </w:t>
      </w:r>
    </w:p>
    <w:p w:rsidR="004203A6" w:rsidRPr="00894AAC" w:rsidRDefault="004203A6" w:rsidP="009B4B7C">
      <w:pPr>
        <w:widowControl w:val="0"/>
        <w:numPr>
          <w:ilvl w:val="0"/>
          <w:numId w:val="7"/>
        </w:numPr>
        <w:spacing w:line="360" w:lineRule="auto"/>
        <w:ind w:left="0" w:firstLine="397"/>
        <w:rPr>
          <w:sz w:val="28"/>
          <w:szCs w:val="28"/>
        </w:rPr>
      </w:pPr>
      <w:r w:rsidRPr="00894AAC">
        <w:rPr>
          <w:sz w:val="28"/>
          <w:szCs w:val="28"/>
        </w:rPr>
        <w:t xml:space="preserve">переход на ЭКО в случае возникновения факторов риска при стимуляции </w:t>
      </w:r>
      <w:proofErr w:type="spellStart"/>
      <w:r w:rsidRPr="00894AAC">
        <w:rPr>
          <w:sz w:val="28"/>
          <w:szCs w:val="28"/>
        </w:rPr>
        <w:t>моноовуляции</w:t>
      </w:r>
      <w:proofErr w:type="spellEnd"/>
      <w:r w:rsidRPr="00894AAC">
        <w:rPr>
          <w:sz w:val="28"/>
          <w:szCs w:val="28"/>
        </w:rPr>
        <w:t xml:space="preserve">; </w:t>
      </w:r>
    </w:p>
    <w:p w:rsidR="004203A6" w:rsidRPr="00894AAC" w:rsidRDefault="004203A6" w:rsidP="009B4B7C">
      <w:pPr>
        <w:widowControl w:val="0"/>
        <w:numPr>
          <w:ilvl w:val="0"/>
          <w:numId w:val="7"/>
        </w:numPr>
        <w:spacing w:line="360" w:lineRule="auto"/>
        <w:ind w:left="0" w:firstLine="397"/>
        <w:rPr>
          <w:sz w:val="28"/>
          <w:szCs w:val="28"/>
        </w:rPr>
      </w:pPr>
      <w:r w:rsidRPr="00894AAC">
        <w:rPr>
          <w:sz w:val="28"/>
          <w:szCs w:val="28"/>
        </w:rPr>
        <w:t xml:space="preserve">применение лапароскопии перед стимуляцией овуляции; </w:t>
      </w:r>
    </w:p>
    <w:p w:rsidR="004203A6" w:rsidRPr="00894AAC" w:rsidRDefault="004203A6" w:rsidP="009B4B7C">
      <w:pPr>
        <w:widowControl w:val="0"/>
        <w:numPr>
          <w:ilvl w:val="0"/>
          <w:numId w:val="7"/>
        </w:numPr>
        <w:spacing w:line="360" w:lineRule="auto"/>
        <w:ind w:left="0" w:firstLine="397"/>
        <w:rPr>
          <w:sz w:val="28"/>
          <w:szCs w:val="28"/>
        </w:rPr>
      </w:pPr>
      <w:r w:rsidRPr="00894AAC">
        <w:rPr>
          <w:sz w:val="28"/>
          <w:szCs w:val="28"/>
        </w:rPr>
        <w:t xml:space="preserve">использование </w:t>
      </w:r>
      <w:proofErr w:type="spellStart"/>
      <w:r w:rsidRPr="00894AAC">
        <w:rPr>
          <w:sz w:val="28"/>
          <w:szCs w:val="28"/>
        </w:rPr>
        <w:t>агонистов</w:t>
      </w:r>
      <w:proofErr w:type="spellEnd"/>
      <w:r w:rsidRPr="00894AAC">
        <w:rPr>
          <w:sz w:val="28"/>
          <w:szCs w:val="28"/>
        </w:rPr>
        <w:t xml:space="preserve"> </w:t>
      </w:r>
      <w:proofErr w:type="spellStart"/>
      <w:r w:rsidRPr="00894AAC">
        <w:rPr>
          <w:sz w:val="28"/>
          <w:szCs w:val="28"/>
        </w:rPr>
        <w:t>ГнРГ</w:t>
      </w:r>
      <w:proofErr w:type="spellEnd"/>
      <w:r w:rsidRPr="00894AAC">
        <w:rPr>
          <w:sz w:val="28"/>
          <w:szCs w:val="28"/>
        </w:rPr>
        <w:t xml:space="preserve"> в качестве триггера овуляции; </w:t>
      </w:r>
    </w:p>
    <w:p w:rsidR="004203A6" w:rsidRPr="00894AAC" w:rsidRDefault="004203A6" w:rsidP="009B4B7C">
      <w:pPr>
        <w:widowControl w:val="0"/>
        <w:numPr>
          <w:ilvl w:val="0"/>
          <w:numId w:val="7"/>
        </w:numPr>
        <w:spacing w:line="360" w:lineRule="auto"/>
        <w:ind w:left="0" w:firstLine="397"/>
        <w:rPr>
          <w:sz w:val="28"/>
          <w:szCs w:val="28"/>
        </w:rPr>
      </w:pPr>
      <w:r w:rsidRPr="00894AAC">
        <w:rPr>
          <w:sz w:val="28"/>
          <w:szCs w:val="28"/>
        </w:rPr>
        <w:t xml:space="preserve">ранняя аспирация фолликулов из одного яичника; </w:t>
      </w:r>
    </w:p>
    <w:p w:rsidR="004203A6" w:rsidRPr="00894AAC" w:rsidRDefault="004203A6" w:rsidP="009B4B7C">
      <w:pPr>
        <w:widowControl w:val="0"/>
        <w:numPr>
          <w:ilvl w:val="0"/>
          <w:numId w:val="7"/>
        </w:numPr>
        <w:spacing w:line="360" w:lineRule="auto"/>
        <w:ind w:left="0" w:firstLine="397"/>
        <w:rPr>
          <w:sz w:val="28"/>
          <w:szCs w:val="28"/>
        </w:rPr>
      </w:pPr>
      <w:r w:rsidRPr="00894AAC">
        <w:rPr>
          <w:sz w:val="28"/>
          <w:szCs w:val="28"/>
        </w:rPr>
        <w:t xml:space="preserve">внутривенное введение раствора альбумина в день пункции; </w:t>
      </w:r>
    </w:p>
    <w:p w:rsidR="004203A6" w:rsidRPr="00894AAC" w:rsidRDefault="004203A6" w:rsidP="009B4B7C">
      <w:pPr>
        <w:widowControl w:val="0"/>
        <w:numPr>
          <w:ilvl w:val="0"/>
          <w:numId w:val="7"/>
        </w:numPr>
        <w:spacing w:line="360" w:lineRule="auto"/>
        <w:ind w:left="0" w:firstLine="397"/>
        <w:jc w:val="both"/>
        <w:rPr>
          <w:sz w:val="28"/>
          <w:szCs w:val="28"/>
        </w:rPr>
      </w:pPr>
      <w:r w:rsidRPr="00894AAC">
        <w:rPr>
          <w:sz w:val="28"/>
          <w:szCs w:val="28"/>
        </w:rPr>
        <w:t xml:space="preserve">внутривенное введение раствора </w:t>
      </w:r>
      <w:proofErr w:type="spellStart"/>
      <w:r w:rsidRPr="00894AAC">
        <w:rPr>
          <w:sz w:val="28"/>
          <w:szCs w:val="28"/>
        </w:rPr>
        <w:t>гидроксилзтилкрахмала</w:t>
      </w:r>
      <w:proofErr w:type="spellEnd"/>
      <w:r w:rsidRPr="00894AAC">
        <w:rPr>
          <w:sz w:val="28"/>
          <w:szCs w:val="28"/>
        </w:rPr>
        <w:t xml:space="preserve">; </w:t>
      </w:r>
    </w:p>
    <w:p w:rsidR="004203A6" w:rsidRPr="00894AAC" w:rsidRDefault="004203A6" w:rsidP="009B4B7C">
      <w:pPr>
        <w:widowControl w:val="0"/>
        <w:numPr>
          <w:ilvl w:val="0"/>
          <w:numId w:val="7"/>
        </w:numPr>
        <w:spacing w:line="360" w:lineRule="auto"/>
        <w:ind w:left="0" w:firstLine="397"/>
        <w:jc w:val="both"/>
        <w:rPr>
          <w:sz w:val="28"/>
          <w:szCs w:val="28"/>
        </w:rPr>
      </w:pPr>
      <w:proofErr w:type="spellStart"/>
      <w:r w:rsidRPr="00894AAC">
        <w:rPr>
          <w:sz w:val="28"/>
          <w:szCs w:val="28"/>
        </w:rPr>
        <w:t>криоконсервация</w:t>
      </w:r>
      <w:proofErr w:type="spellEnd"/>
      <w:r w:rsidRPr="00894AAC">
        <w:rPr>
          <w:sz w:val="28"/>
          <w:szCs w:val="28"/>
        </w:rPr>
        <w:t xml:space="preserve"> всех эмбрионов; </w:t>
      </w:r>
    </w:p>
    <w:p w:rsidR="004203A6" w:rsidRPr="00894AAC" w:rsidRDefault="004203A6" w:rsidP="009B4B7C">
      <w:pPr>
        <w:widowControl w:val="0"/>
        <w:numPr>
          <w:ilvl w:val="0"/>
          <w:numId w:val="7"/>
        </w:numPr>
        <w:spacing w:line="360" w:lineRule="auto"/>
        <w:ind w:left="0" w:firstLine="397"/>
        <w:jc w:val="both"/>
        <w:rPr>
          <w:sz w:val="28"/>
          <w:szCs w:val="28"/>
        </w:rPr>
      </w:pPr>
      <w:r w:rsidRPr="00894AAC">
        <w:rPr>
          <w:sz w:val="28"/>
          <w:szCs w:val="28"/>
        </w:rPr>
        <w:t xml:space="preserve">отказ от назначения препаратов ХГЧ в </w:t>
      </w:r>
      <w:proofErr w:type="spellStart"/>
      <w:r w:rsidRPr="00894AAC">
        <w:rPr>
          <w:sz w:val="28"/>
          <w:szCs w:val="28"/>
        </w:rPr>
        <w:t>посттрансферном</w:t>
      </w:r>
      <w:proofErr w:type="spellEnd"/>
      <w:r w:rsidRPr="00894AAC">
        <w:rPr>
          <w:sz w:val="28"/>
          <w:szCs w:val="28"/>
        </w:rPr>
        <w:t xml:space="preserve"> периоде в пользу препаратов прогестерона; </w:t>
      </w:r>
    </w:p>
    <w:p w:rsidR="004203A6" w:rsidRPr="00894AAC" w:rsidRDefault="004203A6" w:rsidP="009B4B7C">
      <w:pPr>
        <w:widowControl w:val="0"/>
        <w:numPr>
          <w:ilvl w:val="0"/>
          <w:numId w:val="7"/>
        </w:numPr>
        <w:spacing w:line="360" w:lineRule="auto"/>
        <w:ind w:left="0" w:firstLine="397"/>
        <w:jc w:val="both"/>
        <w:rPr>
          <w:sz w:val="28"/>
          <w:szCs w:val="28"/>
        </w:rPr>
      </w:pPr>
      <w:proofErr w:type="gramStart"/>
      <w:r w:rsidRPr="00894AAC">
        <w:rPr>
          <w:sz w:val="28"/>
          <w:szCs w:val="28"/>
          <w:lang w:val="en-US"/>
        </w:rPr>
        <w:t>coasting</w:t>
      </w:r>
      <w:proofErr w:type="gramEnd"/>
      <w:r w:rsidRPr="00894AAC">
        <w:rPr>
          <w:sz w:val="28"/>
          <w:szCs w:val="28"/>
        </w:rPr>
        <w:t xml:space="preserve"> (</w:t>
      </w:r>
      <w:proofErr w:type="spellStart"/>
      <w:r w:rsidRPr="00894AAC">
        <w:rPr>
          <w:sz w:val="28"/>
          <w:szCs w:val="28"/>
        </w:rPr>
        <w:t>сoasting</w:t>
      </w:r>
      <w:proofErr w:type="spellEnd"/>
      <w:r w:rsidRPr="00894AAC">
        <w:rPr>
          <w:sz w:val="28"/>
          <w:szCs w:val="28"/>
        </w:rPr>
        <w:t xml:space="preserve"> — это метод профилактики СГЯ, который заключается в отмене введения экзогенных гонадотропинов и ХГЧ до снижения уровня </w:t>
      </w:r>
      <w:proofErr w:type="spellStart"/>
      <w:r w:rsidRPr="00894AAC">
        <w:rPr>
          <w:sz w:val="28"/>
          <w:szCs w:val="28"/>
        </w:rPr>
        <w:t>эстрадиола</w:t>
      </w:r>
      <w:proofErr w:type="spellEnd"/>
      <w:r w:rsidRPr="00894AAC">
        <w:rPr>
          <w:sz w:val="28"/>
          <w:szCs w:val="28"/>
        </w:rPr>
        <w:t xml:space="preserve"> ниже критического). </w:t>
      </w:r>
    </w:p>
    <w:p w:rsidR="004203A6" w:rsidRPr="00894AAC" w:rsidRDefault="004203A6" w:rsidP="009B4B7C">
      <w:pPr>
        <w:widowControl w:val="0"/>
        <w:numPr>
          <w:ilvl w:val="0"/>
          <w:numId w:val="7"/>
        </w:numPr>
        <w:spacing w:line="360" w:lineRule="auto"/>
        <w:ind w:left="0" w:firstLine="397"/>
        <w:jc w:val="both"/>
        <w:rPr>
          <w:sz w:val="28"/>
          <w:szCs w:val="28"/>
        </w:rPr>
      </w:pPr>
      <w:r w:rsidRPr="00894AAC">
        <w:rPr>
          <w:sz w:val="28"/>
          <w:szCs w:val="28"/>
        </w:rPr>
        <w:t>проведение ЭКО в натуральном цикле.</w:t>
      </w:r>
    </w:p>
    <w:p w:rsidR="002A2535" w:rsidRPr="00894AAC" w:rsidRDefault="00731355" w:rsidP="00731355">
      <w:pPr>
        <w:widowControl w:val="0"/>
        <w:spacing w:line="360" w:lineRule="auto"/>
        <w:rPr>
          <w:rFonts w:ascii="Arial" w:hAnsi="Arial" w:cs="Arial"/>
          <w:b/>
          <w:sz w:val="28"/>
          <w:szCs w:val="28"/>
        </w:rPr>
      </w:pPr>
      <w:r w:rsidRPr="00894AAC">
        <w:rPr>
          <w:rFonts w:ascii="Arial" w:hAnsi="Arial" w:cs="Arial"/>
          <w:b/>
          <w:sz w:val="28"/>
          <w:szCs w:val="28"/>
        </w:rPr>
        <w:t>Положение 5</w:t>
      </w:r>
      <w:r w:rsidR="00C153D4" w:rsidRPr="00894AAC">
        <w:rPr>
          <w:rFonts w:ascii="Arial" w:hAnsi="Arial" w:cs="Arial"/>
          <w:b/>
          <w:sz w:val="28"/>
          <w:szCs w:val="28"/>
        </w:rPr>
        <w:t xml:space="preserve">. </w:t>
      </w:r>
    </w:p>
    <w:p w:rsidR="00C153D4" w:rsidRPr="00894AAC" w:rsidRDefault="001E0E49" w:rsidP="00731355">
      <w:pPr>
        <w:widowControl w:val="0"/>
        <w:spacing w:line="360" w:lineRule="auto"/>
        <w:jc w:val="both"/>
        <w:rPr>
          <w:b/>
          <w:sz w:val="28"/>
          <w:szCs w:val="28"/>
        </w:rPr>
      </w:pPr>
      <w:r w:rsidRPr="00894AAC">
        <w:rPr>
          <w:b/>
          <w:sz w:val="28"/>
          <w:szCs w:val="28"/>
        </w:rPr>
        <w:t xml:space="preserve">Тактика </w:t>
      </w:r>
      <w:r w:rsidR="004203A6" w:rsidRPr="00894AAC">
        <w:rPr>
          <w:b/>
          <w:sz w:val="28"/>
          <w:szCs w:val="28"/>
        </w:rPr>
        <w:t>интенсивной терапии</w:t>
      </w:r>
      <w:r w:rsidRPr="00894AAC">
        <w:rPr>
          <w:b/>
          <w:sz w:val="28"/>
          <w:szCs w:val="28"/>
        </w:rPr>
        <w:t xml:space="preserve"> определяется степенью тяж</w:t>
      </w:r>
      <w:r w:rsidR="00737E95" w:rsidRPr="00894AAC">
        <w:rPr>
          <w:b/>
          <w:sz w:val="28"/>
          <w:szCs w:val="28"/>
        </w:rPr>
        <w:t>ести клинических проявлений СГЯ</w:t>
      </w:r>
      <w:r w:rsidR="005428C5" w:rsidRPr="00894AAC">
        <w:rPr>
          <w:b/>
          <w:sz w:val="28"/>
          <w:szCs w:val="28"/>
        </w:rPr>
        <w:t xml:space="preserve">  (табл.1)</w:t>
      </w:r>
      <w:r w:rsidR="003F3E6E" w:rsidRPr="00894AAC">
        <w:rPr>
          <w:b/>
          <w:sz w:val="28"/>
          <w:szCs w:val="28"/>
        </w:rPr>
        <w:t xml:space="preserve"> </w:t>
      </w:r>
    </w:p>
    <w:p w:rsidR="00894AAC" w:rsidRPr="00894AAC" w:rsidRDefault="00894AAC" w:rsidP="00894AAC">
      <w:pPr>
        <w:widowControl w:val="0"/>
        <w:spacing w:line="360" w:lineRule="auto"/>
        <w:jc w:val="right"/>
        <w:rPr>
          <w:b/>
          <w:sz w:val="28"/>
          <w:szCs w:val="28"/>
        </w:rPr>
      </w:pPr>
      <w:r w:rsidRPr="00894AAC">
        <w:rPr>
          <w:b/>
          <w:sz w:val="28"/>
          <w:szCs w:val="28"/>
        </w:rPr>
        <w:t xml:space="preserve">Таблица 1.  </w:t>
      </w:r>
    </w:p>
    <w:p w:rsidR="00894AAC" w:rsidRPr="00894AAC" w:rsidRDefault="00894AAC" w:rsidP="00894AAC">
      <w:pPr>
        <w:widowControl w:val="0"/>
        <w:spacing w:line="360" w:lineRule="auto"/>
        <w:jc w:val="center"/>
        <w:rPr>
          <w:b/>
          <w:sz w:val="28"/>
          <w:szCs w:val="28"/>
        </w:rPr>
      </w:pPr>
      <w:r w:rsidRPr="00894AAC">
        <w:rPr>
          <w:b/>
          <w:sz w:val="28"/>
          <w:szCs w:val="28"/>
        </w:rPr>
        <w:t>Клинические  проявления СГЯ в зависимости от степени тяжести</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985"/>
        <w:gridCol w:w="4110"/>
        <w:gridCol w:w="3119"/>
      </w:tblGrid>
      <w:tr w:rsidR="00894AAC" w:rsidRPr="00894AAC" w:rsidTr="001C03F3">
        <w:tc>
          <w:tcPr>
            <w:tcW w:w="1985" w:type="dxa"/>
            <w:shd w:val="clear" w:color="auto" w:fill="auto"/>
            <w:vAlign w:val="center"/>
          </w:tcPr>
          <w:p w:rsidR="00894AAC" w:rsidRPr="00AD44FD" w:rsidRDefault="00894AAC" w:rsidP="001C03F3">
            <w:pPr>
              <w:widowControl w:val="0"/>
              <w:rPr>
                <w:b/>
                <w:bCs/>
                <w:szCs w:val="28"/>
              </w:rPr>
            </w:pPr>
            <w:r w:rsidRPr="00AD44FD">
              <w:rPr>
                <w:b/>
                <w:bCs/>
                <w:szCs w:val="28"/>
              </w:rPr>
              <w:t>Степень тяжести</w:t>
            </w:r>
          </w:p>
        </w:tc>
        <w:tc>
          <w:tcPr>
            <w:tcW w:w="4110" w:type="dxa"/>
            <w:shd w:val="clear" w:color="auto" w:fill="auto"/>
          </w:tcPr>
          <w:p w:rsidR="00894AAC" w:rsidRPr="00AD44FD" w:rsidRDefault="00894AAC" w:rsidP="001C03F3">
            <w:pPr>
              <w:widowControl w:val="0"/>
              <w:jc w:val="center"/>
              <w:rPr>
                <w:b/>
                <w:bCs/>
                <w:szCs w:val="28"/>
              </w:rPr>
            </w:pPr>
            <w:r w:rsidRPr="00AD44FD">
              <w:rPr>
                <w:b/>
                <w:bCs/>
                <w:szCs w:val="28"/>
              </w:rPr>
              <w:t>Проявления</w:t>
            </w:r>
          </w:p>
        </w:tc>
        <w:tc>
          <w:tcPr>
            <w:tcW w:w="3119" w:type="dxa"/>
            <w:shd w:val="clear" w:color="auto" w:fill="auto"/>
          </w:tcPr>
          <w:p w:rsidR="00894AAC" w:rsidRPr="00AD44FD" w:rsidRDefault="00894AAC" w:rsidP="001C03F3">
            <w:pPr>
              <w:widowControl w:val="0"/>
              <w:jc w:val="center"/>
              <w:rPr>
                <w:b/>
                <w:bCs/>
                <w:szCs w:val="28"/>
              </w:rPr>
            </w:pPr>
            <w:r w:rsidRPr="00AD44FD">
              <w:rPr>
                <w:b/>
                <w:bCs/>
                <w:szCs w:val="28"/>
              </w:rPr>
              <w:t>Тактика лечения</w:t>
            </w:r>
          </w:p>
        </w:tc>
      </w:tr>
      <w:tr w:rsidR="00894AAC" w:rsidRPr="00894AAC" w:rsidTr="001C03F3">
        <w:tc>
          <w:tcPr>
            <w:tcW w:w="1985" w:type="dxa"/>
            <w:shd w:val="clear" w:color="auto" w:fill="auto"/>
            <w:vAlign w:val="center"/>
          </w:tcPr>
          <w:p w:rsidR="00894AAC" w:rsidRPr="00AD44FD" w:rsidRDefault="00894AAC" w:rsidP="001C03F3">
            <w:pPr>
              <w:widowControl w:val="0"/>
              <w:rPr>
                <w:b/>
                <w:bCs/>
                <w:szCs w:val="28"/>
              </w:rPr>
            </w:pPr>
            <w:r w:rsidRPr="00AD44FD">
              <w:rPr>
                <w:b/>
                <w:bCs/>
                <w:szCs w:val="28"/>
              </w:rPr>
              <w:t xml:space="preserve">Легкий  </w:t>
            </w:r>
          </w:p>
        </w:tc>
        <w:tc>
          <w:tcPr>
            <w:tcW w:w="4110" w:type="dxa"/>
            <w:shd w:val="clear" w:color="auto" w:fill="auto"/>
          </w:tcPr>
          <w:p w:rsidR="00894AAC" w:rsidRPr="00AD44FD" w:rsidRDefault="00894AAC" w:rsidP="001C03F3">
            <w:pPr>
              <w:widowControl w:val="0"/>
              <w:jc w:val="both"/>
              <w:rPr>
                <w:szCs w:val="28"/>
              </w:rPr>
            </w:pPr>
            <w:r w:rsidRPr="00AD44FD">
              <w:rPr>
                <w:bCs/>
                <w:szCs w:val="28"/>
              </w:rPr>
              <w:t>Вздутие живота</w:t>
            </w:r>
          </w:p>
          <w:p w:rsidR="00894AAC" w:rsidRPr="00AD44FD" w:rsidRDefault="00894AAC" w:rsidP="001C03F3">
            <w:pPr>
              <w:widowControl w:val="0"/>
              <w:jc w:val="both"/>
              <w:rPr>
                <w:szCs w:val="28"/>
              </w:rPr>
            </w:pPr>
            <w:r w:rsidRPr="00AD44FD">
              <w:rPr>
                <w:bCs/>
                <w:szCs w:val="28"/>
              </w:rPr>
              <w:t>Умеренная боль в животе</w:t>
            </w:r>
          </w:p>
          <w:p w:rsidR="00894AAC" w:rsidRPr="00AD44FD" w:rsidRDefault="00894AAC" w:rsidP="001C03F3">
            <w:pPr>
              <w:widowControl w:val="0"/>
              <w:jc w:val="both"/>
              <w:rPr>
                <w:b/>
                <w:bCs/>
                <w:szCs w:val="28"/>
              </w:rPr>
            </w:pPr>
            <w:r w:rsidRPr="00AD44FD">
              <w:rPr>
                <w:bCs/>
                <w:szCs w:val="28"/>
              </w:rPr>
              <w:t xml:space="preserve">Яичник </w:t>
            </w:r>
            <w:r w:rsidRPr="00AD44FD">
              <w:rPr>
                <w:bCs/>
                <w:szCs w:val="28"/>
                <w:lang w:val="en-US"/>
              </w:rPr>
              <w:t>&lt;</w:t>
            </w:r>
            <w:r w:rsidRPr="00AD44FD">
              <w:rPr>
                <w:bCs/>
                <w:szCs w:val="28"/>
              </w:rPr>
              <w:t xml:space="preserve"> 8 см</w:t>
            </w:r>
          </w:p>
        </w:tc>
        <w:tc>
          <w:tcPr>
            <w:tcW w:w="3119" w:type="dxa"/>
            <w:vMerge w:val="restart"/>
            <w:shd w:val="clear" w:color="auto" w:fill="auto"/>
          </w:tcPr>
          <w:p w:rsidR="00894AAC" w:rsidRPr="00AD44FD" w:rsidRDefault="00894AAC" w:rsidP="001C03F3">
            <w:pPr>
              <w:widowControl w:val="0"/>
              <w:jc w:val="both"/>
              <w:rPr>
                <w:bCs/>
                <w:szCs w:val="28"/>
              </w:rPr>
            </w:pPr>
            <w:r w:rsidRPr="00AD44FD">
              <w:rPr>
                <w:bCs/>
                <w:szCs w:val="28"/>
              </w:rPr>
              <w:t>Не нуждаются в госпитализации, лечение проводится амбулаторно.</w:t>
            </w:r>
          </w:p>
        </w:tc>
      </w:tr>
      <w:tr w:rsidR="00894AAC" w:rsidRPr="00894AAC" w:rsidTr="001C03F3">
        <w:tc>
          <w:tcPr>
            <w:tcW w:w="1985" w:type="dxa"/>
            <w:shd w:val="clear" w:color="auto" w:fill="auto"/>
            <w:vAlign w:val="center"/>
          </w:tcPr>
          <w:p w:rsidR="00894AAC" w:rsidRPr="00AD44FD" w:rsidRDefault="00894AAC" w:rsidP="001C03F3">
            <w:pPr>
              <w:widowControl w:val="0"/>
              <w:rPr>
                <w:szCs w:val="28"/>
              </w:rPr>
            </w:pPr>
            <w:r w:rsidRPr="00AD44FD">
              <w:rPr>
                <w:b/>
                <w:bCs/>
                <w:szCs w:val="28"/>
              </w:rPr>
              <w:t xml:space="preserve">Умеренный </w:t>
            </w:r>
          </w:p>
          <w:p w:rsidR="00894AAC" w:rsidRPr="00AD44FD" w:rsidRDefault="00894AAC" w:rsidP="001C03F3">
            <w:pPr>
              <w:widowControl w:val="0"/>
              <w:rPr>
                <w:b/>
                <w:bCs/>
                <w:szCs w:val="28"/>
              </w:rPr>
            </w:pPr>
          </w:p>
        </w:tc>
        <w:tc>
          <w:tcPr>
            <w:tcW w:w="4110" w:type="dxa"/>
            <w:shd w:val="clear" w:color="auto" w:fill="auto"/>
          </w:tcPr>
          <w:p w:rsidR="00894AAC" w:rsidRPr="00AD44FD" w:rsidRDefault="00894AAC" w:rsidP="001C03F3">
            <w:pPr>
              <w:widowControl w:val="0"/>
              <w:jc w:val="both"/>
              <w:rPr>
                <w:szCs w:val="28"/>
              </w:rPr>
            </w:pPr>
            <w:r w:rsidRPr="00AD44FD">
              <w:rPr>
                <w:bCs/>
                <w:szCs w:val="28"/>
              </w:rPr>
              <w:t>Умеренная боль в животе</w:t>
            </w:r>
          </w:p>
          <w:p w:rsidR="00894AAC" w:rsidRPr="00AD44FD" w:rsidRDefault="00894AAC" w:rsidP="001C03F3">
            <w:pPr>
              <w:widowControl w:val="0"/>
              <w:jc w:val="both"/>
              <w:rPr>
                <w:szCs w:val="28"/>
              </w:rPr>
            </w:pPr>
            <w:r w:rsidRPr="00AD44FD">
              <w:rPr>
                <w:bCs/>
                <w:szCs w:val="28"/>
              </w:rPr>
              <w:t>Тошнота и рвота</w:t>
            </w:r>
          </w:p>
          <w:p w:rsidR="00894AAC" w:rsidRPr="00AD44FD" w:rsidRDefault="00894AAC" w:rsidP="001C03F3">
            <w:pPr>
              <w:widowControl w:val="0"/>
              <w:jc w:val="both"/>
              <w:rPr>
                <w:szCs w:val="28"/>
              </w:rPr>
            </w:pPr>
            <w:r w:rsidRPr="00AD44FD">
              <w:rPr>
                <w:bCs/>
                <w:szCs w:val="28"/>
              </w:rPr>
              <w:t>Асцит при УЗИ исследовании</w:t>
            </w:r>
          </w:p>
          <w:p w:rsidR="00894AAC" w:rsidRPr="00AD44FD" w:rsidRDefault="00894AAC" w:rsidP="001C03F3">
            <w:pPr>
              <w:widowControl w:val="0"/>
              <w:jc w:val="both"/>
              <w:rPr>
                <w:bCs/>
                <w:szCs w:val="28"/>
              </w:rPr>
            </w:pPr>
            <w:r w:rsidRPr="00AD44FD">
              <w:rPr>
                <w:bCs/>
                <w:szCs w:val="28"/>
              </w:rPr>
              <w:t xml:space="preserve">Яичники размером 8-12 см </w:t>
            </w:r>
          </w:p>
          <w:p w:rsidR="00894AAC" w:rsidRPr="00AD44FD" w:rsidRDefault="00894AAC" w:rsidP="001C03F3">
            <w:pPr>
              <w:widowControl w:val="0"/>
              <w:jc w:val="both"/>
              <w:rPr>
                <w:szCs w:val="28"/>
              </w:rPr>
            </w:pPr>
            <w:r w:rsidRPr="00AD44FD">
              <w:rPr>
                <w:bCs/>
                <w:szCs w:val="28"/>
              </w:rPr>
              <w:t>Уровень Е</w:t>
            </w:r>
            <w:proofErr w:type="gramStart"/>
            <w:r w:rsidRPr="00AD44FD">
              <w:rPr>
                <w:bCs/>
                <w:szCs w:val="28"/>
                <w:vertAlign w:val="subscript"/>
              </w:rPr>
              <w:t>2</w:t>
            </w:r>
            <w:proofErr w:type="gramEnd"/>
            <w:r w:rsidRPr="00AD44FD">
              <w:rPr>
                <w:bCs/>
                <w:szCs w:val="28"/>
              </w:rPr>
              <w:t xml:space="preserve"> </w:t>
            </w:r>
            <w:r w:rsidRPr="00AD44FD">
              <w:rPr>
                <w:szCs w:val="28"/>
              </w:rPr>
              <w:t>1500–4000</w:t>
            </w:r>
            <w:r w:rsidRPr="00AD44FD">
              <w:rPr>
                <w:bCs/>
                <w:szCs w:val="28"/>
              </w:rPr>
              <w:t xml:space="preserve"> пг/мл</w:t>
            </w:r>
          </w:p>
          <w:p w:rsidR="00894AAC" w:rsidRPr="00AD44FD" w:rsidRDefault="00894AAC" w:rsidP="001C03F3">
            <w:pPr>
              <w:widowControl w:val="0"/>
              <w:jc w:val="both"/>
              <w:rPr>
                <w:b/>
                <w:bCs/>
                <w:szCs w:val="28"/>
              </w:rPr>
            </w:pPr>
          </w:p>
        </w:tc>
        <w:tc>
          <w:tcPr>
            <w:tcW w:w="3119" w:type="dxa"/>
            <w:vMerge/>
            <w:shd w:val="clear" w:color="auto" w:fill="auto"/>
          </w:tcPr>
          <w:p w:rsidR="00894AAC" w:rsidRPr="00AD44FD" w:rsidRDefault="00894AAC" w:rsidP="001C03F3">
            <w:pPr>
              <w:widowControl w:val="0"/>
              <w:jc w:val="both"/>
              <w:rPr>
                <w:b/>
                <w:bCs/>
                <w:szCs w:val="28"/>
              </w:rPr>
            </w:pPr>
          </w:p>
        </w:tc>
      </w:tr>
      <w:tr w:rsidR="00894AAC" w:rsidRPr="00894AAC" w:rsidTr="001C03F3">
        <w:tc>
          <w:tcPr>
            <w:tcW w:w="1985" w:type="dxa"/>
            <w:shd w:val="clear" w:color="auto" w:fill="auto"/>
            <w:vAlign w:val="center"/>
          </w:tcPr>
          <w:p w:rsidR="00894AAC" w:rsidRPr="00AD44FD" w:rsidRDefault="00894AAC" w:rsidP="001C03F3">
            <w:pPr>
              <w:widowControl w:val="0"/>
              <w:rPr>
                <w:bCs/>
                <w:szCs w:val="28"/>
              </w:rPr>
            </w:pPr>
            <w:proofErr w:type="gramStart"/>
            <w:r w:rsidRPr="00AD44FD">
              <w:rPr>
                <w:b/>
                <w:bCs/>
                <w:szCs w:val="28"/>
              </w:rPr>
              <w:t>Тяжелый</w:t>
            </w:r>
            <w:proofErr w:type="gramEnd"/>
            <w:r w:rsidRPr="00AD44FD">
              <w:rPr>
                <w:b/>
                <w:bCs/>
                <w:szCs w:val="28"/>
              </w:rPr>
              <w:t xml:space="preserve"> </w:t>
            </w:r>
            <w:r w:rsidRPr="00AD44FD">
              <w:rPr>
                <w:bCs/>
                <w:szCs w:val="28"/>
              </w:rPr>
              <w:t>(в дополнение к перечисленным)</w:t>
            </w:r>
          </w:p>
          <w:p w:rsidR="00894AAC" w:rsidRPr="00AD44FD" w:rsidRDefault="00894AAC" w:rsidP="001C03F3">
            <w:pPr>
              <w:widowControl w:val="0"/>
              <w:rPr>
                <w:szCs w:val="28"/>
              </w:rPr>
            </w:pPr>
          </w:p>
          <w:p w:rsidR="00894AAC" w:rsidRPr="00AD44FD" w:rsidRDefault="00894AAC" w:rsidP="001C03F3">
            <w:pPr>
              <w:widowControl w:val="0"/>
              <w:rPr>
                <w:b/>
                <w:bCs/>
                <w:szCs w:val="28"/>
              </w:rPr>
            </w:pPr>
          </w:p>
        </w:tc>
        <w:tc>
          <w:tcPr>
            <w:tcW w:w="4110" w:type="dxa"/>
            <w:shd w:val="clear" w:color="auto" w:fill="auto"/>
          </w:tcPr>
          <w:p w:rsidR="00894AAC" w:rsidRPr="00AD44FD" w:rsidRDefault="00894AAC" w:rsidP="001C03F3">
            <w:pPr>
              <w:widowControl w:val="0"/>
              <w:jc w:val="both"/>
              <w:rPr>
                <w:szCs w:val="28"/>
              </w:rPr>
            </w:pPr>
            <w:r w:rsidRPr="00AD44FD">
              <w:rPr>
                <w:szCs w:val="28"/>
              </w:rPr>
              <w:t>Клинический асцит, иногда гидроторакс.</w:t>
            </w:r>
          </w:p>
          <w:p w:rsidR="00894AAC" w:rsidRPr="00AD44FD" w:rsidRDefault="00894AAC" w:rsidP="001C03F3">
            <w:pPr>
              <w:widowControl w:val="0"/>
              <w:jc w:val="both"/>
              <w:rPr>
                <w:szCs w:val="28"/>
              </w:rPr>
            </w:pPr>
            <w:r w:rsidRPr="00AD44FD">
              <w:rPr>
                <w:szCs w:val="28"/>
              </w:rPr>
              <w:t xml:space="preserve">Артериальная гипотония (АДсист. менее 90 мм рт.ст. или снижение на 40 мм рт.ст. у гипертоников), </w:t>
            </w:r>
            <w:r w:rsidRPr="00AD44FD">
              <w:rPr>
                <w:szCs w:val="28"/>
              </w:rPr>
              <w:lastRenderedPageBreak/>
              <w:t>ортостатическая.</w:t>
            </w:r>
          </w:p>
          <w:p w:rsidR="00894AAC" w:rsidRPr="00AD44FD" w:rsidRDefault="00894AAC" w:rsidP="001C03F3">
            <w:pPr>
              <w:widowControl w:val="0"/>
              <w:jc w:val="both"/>
              <w:rPr>
                <w:szCs w:val="28"/>
              </w:rPr>
            </w:pPr>
            <w:r w:rsidRPr="00AD44FD">
              <w:rPr>
                <w:szCs w:val="28"/>
              </w:rPr>
              <w:t>Олигурия: диурез менее 0,5 мл/кг/ч.</w:t>
            </w:r>
          </w:p>
          <w:p w:rsidR="00894AAC" w:rsidRPr="00AD44FD" w:rsidRDefault="00894AAC" w:rsidP="001C03F3">
            <w:pPr>
              <w:widowControl w:val="0"/>
              <w:jc w:val="both"/>
              <w:rPr>
                <w:szCs w:val="28"/>
              </w:rPr>
            </w:pPr>
            <w:proofErr w:type="spellStart"/>
            <w:r w:rsidRPr="00AD44FD">
              <w:rPr>
                <w:szCs w:val="28"/>
              </w:rPr>
              <w:t>Гемоконцентрация</w:t>
            </w:r>
            <w:proofErr w:type="spellEnd"/>
            <w:r w:rsidRPr="00AD44FD">
              <w:rPr>
                <w:szCs w:val="28"/>
              </w:rPr>
              <w:t xml:space="preserve"> (гематокрит более 45%).</w:t>
            </w:r>
          </w:p>
          <w:p w:rsidR="00894AAC" w:rsidRPr="00AD44FD" w:rsidRDefault="00894AAC" w:rsidP="001C03F3">
            <w:pPr>
              <w:widowControl w:val="0"/>
              <w:jc w:val="both"/>
              <w:rPr>
                <w:szCs w:val="28"/>
              </w:rPr>
            </w:pPr>
            <w:proofErr w:type="spellStart"/>
            <w:r w:rsidRPr="00AD44FD">
              <w:rPr>
                <w:szCs w:val="28"/>
              </w:rPr>
              <w:t>Гипопротеинемия</w:t>
            </w:r>
            <w:proofErr w:type="spellEnd"/>
            <w:r w:rsidRPr="00AD44FD">
              <w:rPr>
                <w:szCs w:val="28"/>
              </w:rPr>
              <w:t xml:space="preserve">, </w:t>
            </w:r>
            <w:proofErr w:type="spellStart"/>
            <w:r w:rsidRPr="00AD44FD">
              <w:rPr>
                <w:szCs w:val="28"/>
              </w:rPr>
              <w:t>гипонатриемия</w:t>
            </w:r>
            <w:proofErr w:type="spellEnd"/>
            <w:r w:rsidRPr="00AD44FD">
              <w:rPr>
                <w:szCs w:val="28"/>
              </w:rPr>
              <w:t xml:space="preserve">, </w:t>
            </w:r>
            <w:proofErr w:type="spellStart"/>
            <w:r w:rsidRPr="00AD44FD">
              <w:rPr>
                <w:szCs w:val="28"/>
              </w:rPr>
              <w:t>гиперкалиемиия</w:t>
            </w:r>
            <w:proofErr w:type="spellEnd"/>
            <w:r w:rsidRPr="00AD44FD">
              <w:rPr>
                <w:szCs w:val="28"/>
              </w:rPr>
              <w:t>.</w:t>
            </w:r>
          </w:p>
          <w:p w:rsidR="00894AAC" w:rsidRPr="00AD44FD" w:rsidRDefault="00894AAC" w:rsidP="001C03F3">
            <w:pPr>
              <w:widowControl w:val="0"/>
              <w:jc w:val="both"/>
              <w:rPr>
                <w:szCs w:val="28"/>
              </w:rPr>
            </w:pPr>
            <w:r w:rsidRPr="00AD44FD">
              <w:rPr>
                <w:szCs w:val="28"/>
              </w:rPr>
              <w:t>Лейкоцитоз – более 15*10</w:t>
            </w:r>
            <w:r w:rsidRPr="00AD44FD">
              <w:rPr>
                <w:szCs w:val="28"/>
                <w:vertAlign w:val="superscript"/>
              </w:rPr>
              <w:t>9</w:t>
            </w:r>
            <w:r w:rsidRPr="00AD44FD">
              <w:rPr>
                <w:szCs w:val="28"/>
              </w:rPr>
              <w:t>.</w:t>
            </w:r>
          </w:p>
          <w:p w:rsidR="00894AAC" w:rsidRPr="00AD44FD" w:rsidRDefault="00894AAC" w:rsidP="001C03F3">
            <w:pPr>
              <w:widowControl w:val="0"/>
              <w:jc w:val="both"/>
              <w:rPr>
                <w:szCs w:val="28"/>
              </w:rPr>
            </w:pPr>
            <w:r w:rsidRPr="00AD44FD">
              <w:rPr>
                <w:szCs w:val="28"/>
              </w:rPr>
              <w:t xml:space="preserve">Яичники &gt; 12 см. </w:t>
            </w:r>
          </w:p>
          <w:p w:rsidR="00894AAC" w:rsidRPr="00AD44FD" w:rsidRDefault="00894AAC" w:rsidP="001C03F3">
            <w:pPr>
              <w:widowControl w:val="0"/>
              <w:jc w:val="both"/>
              <w:rPr>
                <w:szCs w:val="28"/>
              </w:rPr>
            </w:pPr>
            <w:r w:rsidRPr="00AD44FD">
              <w:rPr>
                <w:bCs/>
                <w:szCs w:val="28"/>
              </w:rPr>
              <w:t>Уровень Е</w:t>
            </w:r>
            <w:proofErr w:type="gramStart"/>
            <w:r w:rsidRPr="00AD44FD">
              <w:rPr>
                <w:bCs/>
                <w:szCs w:val="28"/>
                <w:vertAlign w:val="subscript"/>
              </w:rPr>
              <w:t>2</w:t>
            </w:r>
            <w:proofErr w:type="gramEnd"/>
            <w:r w:rsidRPr="00AD44FD">
              <w:rPr>
                <w:bCs/>
                <w:szCs w:val="28"/>
              </w:rPr>
              <w:t xml:space="preserve"> </w:t>
            </w:r>
            <w:r w:rsidRPr="00AD44FD">
              <w:rPr>
                <w:szCs w:val="28"/>
              </w:rPr>
              <w:t>4000–6000</w:t>
            </w:r>
            <w:r w:rsidRPr="00AD44FD">
              <w:rPr>
                <w:bCs/>
                <w:szCs w:val="28"/>
              </w:rPr>
              <w:t xml:space="preserve"> пг/мл</w:t>
            </w:r>
          </w:p>
          <w:p w:rsidR="00894AAC" w:rsidRPr="00AD44FD" w:rsidRDefault="00894AAC" w:rsidP="001C03F3">
            <w:pPr>
              <w:widowControl w:val="0"/>
              <w:jc w:val="both"/>
              <w:rPr>
                <w:b/>
                <w:bCs/>
                <w:szCs w:val="28"/>
              </w:rPr>
            </w:pPr>
          </w:p>
        </w:tc>
        <w:tc>
          <w:tcPr>
            <w:tcW w:w="3119" w:type="dxa"/>
            <w:shd w:val="clear" w:color="auto" w:fill="auto"/>
          </w:tcPr>
          <w:p w:rsidR="00894AAC" w:rsidRPr="00AD44FD" w:rsidRDefault="00894AAC" w:rsidP="001C03F3">
            <w:pPr>
              <w:widowControl w:val="0"/>
              <w:jc w:val="both"/>
              <w:rPr>
                <w:bCs/>
                <w:szCs w:val="28"/>
              </w:rPr>
            </w:pPr>
            <w:r w:rsidRPr="00AD44FD">
              <w:rPr>
                <w:bCs/>
                <w:szCs w:val="28"/>
              </w:rPr>
              <w:lastRenderedPageBreak/>
              <w:t>Показана госпитализация в отделение анестезиологии и реанимации.</w:t>
            </w:r>
          </w:p>
          <w:p w:rsidR="00894AAC" w:rsidRPr="00AD44FD" w:rsidRDefault="00894AAC" w:rsidP="001C03F3">
            <w:pPr>
              <w:widowControl w:val="0"/>
              <w:jc w:val="both"/>
              <w:rPr>
                <w:bCs/>
                <w:szCs w:val="28"/>
              </w:rPr>
            </w:pPr>
            <w:r w:rsidRPr="00AD44FD">
              <w:rPr>
                <w:bCs/>
                <w:szCs w:val="28"/>
              </w:rPr>
              <w:t>Инфузионная терапия</w:t>
            </w:r>
          </w:p>
          <w:p w:rsidR="00894AAC" w:rsidRPr="00AD44FD" w:rsidRDefault="00894AAC" w:rsidP="001C03F3">
            <w:pPr>
              <w:widowControl w:val="0"/>
              <w:jc w:val="both"/>
              <w:rPr>
                <w:bCs/>
                <w:szCs w:val="28"/>
              </w:rPr>
            </w:pPr>
            <w:r w:rsidRPr="00AD44FD">
              <w:rPr>
                <w:bCs/>
                <w:szCs w:val="28"/>
              </w:rPr>
              <w:t>Обезболивание</w:t>
            </w:r>
          </w:p>
          <w:p w:rsidR="00894AAC" w:rsidRPr="00AD44FD" w:rsidRDefault="00894AAC" w:rsidP="001C03F3">
            <w:pPr>
              <w:widowControl w:val="0"/>
              <w:jc w:val="both"/>
              <w:rPr>
                <w:bCs/>
                <w:szCs w:val="28"/>
              </w:rPr>
            </w:pPr>
            <w:r w:rsidRPr="00AD44FD">
              <w:rPr>
                <w:bCs/>
                <w:szCs w:val="28"/>
              </w:rPr>
              <w:lastRenderedPageBreak/>
              <w:t xml:space="preserve">Коррекция </w:t>
            </w:r>
            <w:proofErr w:type="spellStart"/>
            <w:r w:rsidRPr="00AD44FD">
              <w:rPr>
                <w:bCs/>
                <w:szCs w:val="28"/>
              </w:rPr>
              <w:t>гипопротеинемии</w:t>
            </w:r>
            <w:proofErr w:type="spellEnd"/>
          </w:p>
          <w:p w:rsidR="00894AAC" w:rsidRPr="00AD44FD" w:rsidRDefault="00894AAC" w:rsidP="001C03F3">
            <w:pPr>
              <w:widowControl w:val="0"/>
              <w:jc w:val="both"/>
              <w:rPr>
                <w:bCs/>
                <w:szCs w:val="28"/>
              </w:rPr>
            </w:pPr>
            <w:r w:rsidRPr="00AD44FD">
              <w:rPr>
                <w:bCs/>
                <w:szCs w:val="28"/>
              </w:rPr>
              <w:t>Нутритивная поддержка</w:t>
            </w:r>
          </w:p>
          <w:p w:rsidR="00894AAC" w:rsidRPr="00AD44FD" w:rsidRDefault="00894AAC" w:rsidP="001C03F3">
            <w:pPr>
              <w:widowControl w:val="0"/>
              <w:jc w:val="both"/>
              <w:rPr>
                <w:bCs/>
                <w:szCs w:val="28"/>
              </w:rPr>
            </w:pPr>
            <w:r w:rsidRPr="00AD44FD">
              <w:rPr>
                <w:bCs/>
                <w:szCs w:val="28"/>
              </w:rPr>
              <w:t>Профилактика тошноты и рвоты</w:t>
            </w:r>
          </w:p>
          <w:p w:rsidR="00894AAC" w:rsidRPr="00AD44FD" w:rsidRDefault="00894AAC" w:rsidP="001C03F3">
            <w:pPr>
              <w:widowControl w:val="0"/>
              <w:jc w:val="both"/>
              <w:rPr>
                <w:bCs/>
                <w:szCs w:val="28"/>
              </w:rPr>
            </w:pPr>
            <w:r w:rsidRPr="00AD44FD">
              <w:rPr>
                <w:bCs/>
                <w:szCs w:val="28"/>
              </w:rPr>
              <w:t>Тромбопрофилактика</w:t>
            </w:r>
          </w:p>
        </w:tc>
      </w:tr>
      <w:tr w:rsidR="00894AAC" w:rsidRPr="00894AAC" w:rsidTr="001C03F3">
        <w:tc>
          <w:tcPr>
            <w:tcW w:w="1985" w:type="dxa"/>
            <w:shd w:val="clear" w:color="auto" w:fill="auto"/>
            <w:vAlign w:val="center"/>
          </w:tcPr>
          <w:p w:rsidR="00894AAC" w:rsidRPr="00AD44FD" w:rsidRDefault="00894AAC" w:rsidP="001C03F3">
            <w:pPr>
              <w:widowControl w:val="0"/>
              <w:rPr>
                <w:bCs/>
                <w:szCs w:val="28"/>
              </w:rPr>
            </w:pPr>
            <w:proofErr w:type="gramStart"/>
            <w:r w:rsidRPr="00AD44FD">
              <w:rPr>
                <w:b/>
                <w:bCs/>
                <w:szCs w:val="28"/>
              </w:rPr>
              <w:lastRenderedPageBreak/>
              <w:t>Критический</w:t>
            </w:r>
            <w:proofErr w:type="gramEnd"/>
            <w:r w:rsidRPr="00AD44FD">
              <w:rPr>
                <w:b/>
                <w:bCs/>
                <w:szCs w:val="28"/>
              </w:rPr>
              <w:t xml:space="preserve"> </w:t>
            </w:r>
            <w:r w:rsidRPr="00AD44FD">
              <w:rPr>
                <w:bCs/>
                <w:szCs w:val="28"/>
              </w:rPr>
              <w:t>(в дополнение к перечисленным)</w:t>
            </w:r>
          </w:p>
          <w:p w:rsidR="00894AAC" w:rsidRPr="00AD44FD" w:rsidRDefault="00894AAC" w:rsidP="001C03F3">
            <w:pPr>
              <w:widowControl w:val="0"/>
              <w:rPr>
                <w:b/>
                <w:bCs/>
                <w:szCs w:val="28"/>
              </w:rPr>
            </w:pPr>
          </w:p>
        </w:tc>
        <w:tc>
          <w:tcPr>
            <w:tcW w:w="4110" w:type="dxa"/>
            <w:shd w:val="clear" w:color="auto" w:fill="auto"/>
          </w:tcPr>
          <w:p w:rsidR="00894AAC" w:rsidRPr="00AD44FD" w:rsidRDefault="00894AAC" w:rsidP="001C03F3">
            <w:pPr>
              <w:widowControl w:val="0"/>
              <w:jc w:val="both"/>
              <w:rPr>
                <w:szCs w:val="28"/>
              </w:rPr>
            </w:pPr>
            <w:r w:rsidRPr="00AD44FD">
              <w:rPr>
                <w:szCs w:val="28"/>
              </w:rPr>
              <w:t>Напряженный асцит и массивный гидроторакс, тампонада сердца.</w:t>
            </w:r>
          </w:p>
          <w:p w:rsidR="00894AAC" w:rsidRPr="00AD44FD" w:rsidRDefault="00894AAC" w:rsidP="001C03F3">
            <w:pPr>
              <w:widowControl w:val="0"/>
              <w:jc w:val="both"/>
              <w:rPr>
                <w:szCs w:val="28"/>
              </w:rPr>
            </w:pPr>
            <w:r w:rsidRPr="00AD44FD">
              <w:rPr>
                <w:szCs w:val="28"/>
              </w:rPr>
              <w:t>Гематокрит более 55%.</w:t>
            </w:r>
          </w:p>
          <w:p w:rsidR="00894AAC" w:rsidRPr="00AD44FD" w:rsidRDefault="00894AAC" w:rsidP="001C03F3">
            <w:pPr>
              <w:widowControl w:val="0"/>
              <w:jc w:val="both"/>
              <w:rPr>
                <w:szCs w:val="28"/>
              </w:rPr>
            </w:pPr>
            <w:proofErr w:type="spellStart"/>
            <w:r w:rsidRPr="00AD44FD">
              <w:rPr>
                <w:szCs w:val="28"/>
              </w:rPr>
              <w:t>Олигоанурия</w:t>
            </w:r>
            <w:proofErr w:type="spellEnd"/>
            <w:r w:rsidRPr="00AD44FD">
              <w:rPr>
                <w:szCs w:val="28"/>
              </w:rPr>
              <w:t>: диурез менее 0,5 мл/кг/ч.</w:t>
            </w:r>
          </w:p>
          <w:p w:rsidR="00894AAC" w:rsidRPr="00AD44FD" w:rsidRDefault="00894AAC" w:rsidP="001C03F3">
            <w:pPr>
              <w:widowControl w:val="0"/>
              <w:jc w:val="both"/>
              <w:rPr>
                <w:szCs w:val="28"/>
              </w:rPr>
            </w:pPr>
            <w:r w:rsidRPr="00AD44FD">
              <w:rPr>
                <w:szCs w:val="28"/>
              </w:rPr>
              <w:t>Тромбоэмболические осложнения (венозный или артериальный тромбоз).</w:t>
            </w:r>
          </w:p>
          <w:p w:rsidR="00894AAC" w:rsidRPr="00AD44FD" w:rsidRDefault="00894AAC" w:rsidP="001C03F3">
            <w:pPr>
              <w:widowControl w:val="0"/>
              <w:jc w:val="both"/>
              <w:rPr>
                <w:szCs w:val="28"/>
              </w:rPr>
            </w:pPr>
            <w:r w:rsidRPr="00AD44FD">
              <w:rPr>
                <w:szCs w:val="28"/>
              </w:rPr>
              <w:t>Нарушения сознания</w:t>
            </w:r>
          </w:p>
          <w:p w:rsidR="00894AAC" w:rsidRPr="00AD44FD" w:rsidRDefault="00894AAC" w:rsidP="001C03F3">
            <w:pPr>
              <w:widowControl w:val="0"/>
              <w:jc w:val="both"/>
              <w:rPr>
                <w:szCs w:val="28"/>
              </w:rPr>
            </w:pPr>
            <w:r w:rsidRPr="00AD44FD">
              <w:rPr>
                <w:szCs w:val="28"/>
              </w:rPr>
              <w:t>Аритмия</w:t>
            </w:r>
          </w:p>
          <w:p w:rsidR="00894AAC" w:rsidRPr="00AD44FD" w:rsidRDefault="00894AAC" w:rsidP="001C03F3">
            <w:pPr>
              <w:widowControl w:val="0"/>
              <w:jc w:val="both"/>
              <w:rPr>
                <w:szCs w:val="28"/>
              </w:rPr>
            </w:pPr>
            <w:r w:rsidRPr="00AD44FD">
              <w:rPr>
                <w:szCs w:val="28"/>
              </w:rPr>
              <w:t>Быстрая прибавка массы тела - более 1 кг/сутки</w:t>
            </w:r>
          </w:p>
          <w:p w:rsidR="00894AAC" w:rsidRPr="00AD44FD" w:rsidRDefault="00894AAC" w:rsidP="001C03F3">
            <w:pPr>
              <w:widowControl w:val="0"/>
              <w:jc w:val="both"/>
              <w:rPr>
                <w:szCs w:val="28"/>
              </w:rPr>
            </w:pPr>
            <w:r w:rsidRPr="00AD44FD">
              <w:rPr>
                <w:szCs w:val="28"/>
              </w:rPr>
              <w:t xml:space="preserve">Острое повреждение легких (ОПЛ) или </w:t>
            </w:r>
            <w:proofErr w:type="gramStart"/>
            <w:r w:rsidRPr="00AD44FD">
              <w:rPr>
                <w:szCs w:val="28"/>
              </w:rPr>
              <w:t>острый</w:t>
            </w:r>
            <w:proofErr w:type="gramEnd"/>
            <w:r w:rsidRPr="00AD44FD">
              <w:rPr>
                <w:szCs w:val="28"/>
              </w:rPr>
              <w:t xml:space="preserve"> респираторный дистресс-синдром (ОРДС).</w:t>
            </w:r>
          </w:p>
          <w:p w:rsidR="00894AAC" w:rsidRPr="00AD44FD" w:rsidRDefault="00894AAC" w:rsidP="001C03F3">
            <w:pPr>
              <w:widowControl w:val="0"/>
              <w:jc w:val="both"/>
              <w:rPr>
                <w:szCs w:val="28"/>
              </w:rPr>
            </w:pPr>
            <w:r w:rsidRPr="00AD44FD">
              <w:rPr>
                <w:szCs w:val="28"/>
              </w:rPr>
              <w:t>Сепсис</w:t>
            </w:r>
          </w:p>
          <w:p w:rsidR="00894AAC" w:rsidRPr="00AD44FD" w:rsidRDefault="00894AAC" w:rsidP="001C03F3">
            <w:pPr>
              <w:widowControl w:val="0"/>
              <w:jc w:val="both"/>
              <w:rPr>
                <w:bCs/>
                <w:szCs w:val="28"/>
              </w:rPr>
            </w:pPr>
            <w:r w:rsidRPr="00AD44FD">
              <w:rPr>
                <w:bCs/>
                <w:szCs w:val="28"/>
              </w:rPr>
              <w:t>Уровень Е</w:t>
            </w:r>
            <w:proofErr w:type="gramStart"/>
            <w:r w:rsidRPr="00AD44FD">
              <w:rPr>
                <w:bCs/>
                <w:szCs w:val="28"/>
                <w:vertAlign w:val="subscript"/>
              </w:rPr>
              <w:t>2</w:t>
            </w:r>
            <w:proofErr w:type="gramEnd"/>
            <w:r w:rsidRPr="00AD44FD">
              <w:rPr>
                <w:szCs w:val="28"/>
              </w:rPr>
              <w:t xml:space="preserve"> &gt; 6000</w:t>
            </w:r>
            <w:r w:rsidRPr="00AD44FD">
              <w:rPr>
                <w:bCs/>
                <w:szCs w:val="28"/>
              </w:rPr>
              <w:t xml:space="preserve"> пг/мл</w:t>
            </w:r>
          </w:p>
        </w:tc>
        <w:tc>
          <w:tcPr>
            <w:tcW w:w="3119" w:type="dxa"/>
            <w:shd w:val="clear" w:color="auto" w:fill="auto"/>
          </w:tcPr>
          <w:p w:rsidR="00894AAC" w:rsidRPr="00AD44FD" w:rsidRDefault="00894AAC" w:rsidP="001C03F3">
            <w:pPr>
              <w:widowControl w:val="0"/>
              <w:jc w:val="both"/>
              <w:rPr>
                <w:bCs/>
                <w:szCs w:val="28"/>
              </w:rPr>
            </w:pPr>
            <w:r w:rsidRPr="00AD44FD">
              <w:rPr>
                <w:bCs/>
                <w:szCs w:val="28"/>
              </w:rPr>
              <w:t xml:space="preserve">Показана  госпитализация в отделение анестезиологии и реанимации. </w:t>
            </w:r>
          </w:p>
          <w:p w:rsidR="00894AAC" w:rsidRPr="00AD44FD" w:rsidRDefault="00894AAC" w:rsidP="001C03F3">
            <w:pPr>
              <w:widowControl w:val="0"/>
              <w:jc w:val="both"/>
              <w:rPr>
                <w:bCs/>
                <w:szCs w:val="28"/>
              </w:rPr>
            </w:pPr>
            <w:r w:rsidRPr="00AD44FD">
              <w:rPr>
                <w:bCs/>
                <w:szCs w:val="28"/>
              </w:rPr>
              <w:t xml:space="preserve">В дополнение к перечисленным методам лечения: удаление гидроторакса, </w:t>
            </w:r>
            <w:proofErr w:type="spellStart"/>
            <w:r w:rsidRPr="00AD44FD">
              <w:rPr>
                <w:bCs/>
                <w:szCs w:val="28"/>
              </w:rPr>
              <w:t>гидроперикарда</w:t>
            </w:r>
            <w:proofErr w:type="spellEnd"/>
            <w:r w:rsidRPr="00AD44FD">
              <w:rPr>
                <w:bCs/>
                <w:szCs w:val="28"/>
              </w:rPr>
              <w:t xml:space="preserve"> и асцита. </w:t>
            </w:r>
          </w:p>
          <w:p w:rsidR="00894AAC" w:rsidRPr="00AD44FD" w:rsidRDefault="00894AAC" w:rsidP="001C03F3">
            <w:pPr>
              <w:widowControl w:val="0"/>
              <w:jc w:val="both"/>
              <w:rPr>
                <w:bCs/>
                <w:szCs w:val="28"/>
              </w:rPr>
            </w:pPr>
            <w:r w:rsidRPr="00AD44FD">
              <w:rPr>
                <w:bCs/>
                <w:szCs w:val="28"/>
              </w:rPr>
              <w:t xml:space="preserve">Возможны показания к ИВЛ. </w:t>
            </w:r>
          </w:p>
          <w:p w:rsidR="00894AAC" w:rsidRPr="00AD44FD" w:rsidRDefault="00894AAC" w:rsidP="001C03F3">
            <w:pPr>
              <w:widowControl w:val="0"/>
              <w:jc w:val="both"/>
              <w:rPr>
                <w:bCs/>
                <w:szCs w:val="28"/>
              </w:rPr>
            </w:pPr>
            <w:r w:rsidRPr="00AD44FD">
              <w:rPr>
                <w:bCs/>
                <w:szCs w:val="28"/>
              </w:rPr>
              <w:t>Возможно прерывание беременности</w:t>
            </w:r>
          </w:p>
        </w:tc>
      </w:tr>
    </w:tbl>
    <w:p w:rsidR="005428C5" w:rsidRPr="00894AAC" w:rsidRDefault="005428C5" w:rsidP="00CB31F6">
      <w:pPr>
        <w:widowControl w:val="0"/>
        <w:spacing w:line="360" w:lineRule="auto"/>
        <w:jc w:val="right"/>
        <w:rPr>
          <w:b/>
          <w:sz w:val="28"/>
          <w:szCs w:val="28"/>
        </w:rPr>
      </w:pPr>
    </w:p>
    <w:p w:rsidR="00AC0657" w:rsidRPr="00894AAC" w:rsidRDefault="00AC0657" w:rsidP="00731355">
      <w:pPr>
        <w:widowControl w:val="0"/>
        <w:spacing w:line="360" w:lineRule="auto"/>
        <w:jc w:val="both"/>
        <w:rPr>
          <w:b/>
          <w:bCs/>
          <w:sz w:val="28"/>
          <w:szCs w:val="28"/>
        </w:rPr>
      </w:pPr>
      <w:r w:rsidRPr="00894AAC">
        <w:rPr>
          <w:color w:val="000000"/>
          <w:sz w:val="28"/>
          <w:szCs w:val="28"/>
        </w:rPr>
        <w:t xml:space="preserve">       Позднее развитие синдрома – более 7 дней после введения овуляторной дозы ХГЧ связано с наступлением беременности и увеличением активности эндогенного хорионического гонадотропина. В этом случае развитие синдрома протекает более тяжело, длится до 8–12 недель беременности с волнообразным усилением и ослаблением симптоматики</w:t>
      </w:r>
    </w:p>
    <w:p w:rsidR="00731355" w:rsidRPr="00894AAC" w:rsidRDefault="00731355" w:rsidP="00731355">
      <w:pPr>
        <w:widowControl w:val="0"/>
        <w:spacing w:line="360" w:lineRule="auto"/>
        <w:jc w:val="both"/>
        <w:rPr>
          <w:rFonts w:ascii="Arial" w:hAnsi="Arial" w:cs="Arial"/>
          <w:b/>
          <w:bCs/>
          <w:sz w:val="28"/>
          <w:szCs w:val="28"/>
        </w:rPr>
      </w:pPr>
    </w:p>
    <w:p w:rsidR="003C52F1" w:rsidRPr="00894AAC" w:rsidRDefault="00930AD1" w:rsidP="00731355">
      <w:pPr>
        <w:widowControl w:val="0"/>
        <w:spacing w:line="360" w:lineRule="auto"/>
        <w:jc w:val="both"/>
        <w:rPr>
          <w:rFonts w:ascii="Arial" w:hAnsi="Arial" w:cs="Arial"/>
          <w:b/>
          <w:bCs/>
          <w:sz w:val="28"/>
          <w:szCs w:val="28"/>
        </w:rPr>
      </w:pPr>
      <w:r w:rsidRPr="00894AAC">
        <w:rPr>
          <w:rFonts w:ascii="Arial" w:hAnsi="Arial" w:cs="Arial"/>
          <w:b/>
          <w:bCs/>
          <w:sz w:val="28"/>
          <w:szCs w:val="28"/>
        </w:rPr>
        <w:t xml:space="preserve">Положение </w:t>
      </w:r>
      <w:r w:rsidR="00731355" w:rsidRPr="00894AAC">
        <w:rPr>
          <w:rFonts w:ascii="Arial" w:hAnsi="Arial" w:cs="Arial"/>
          <w:b/>
          <w:bCs/>
          <w:sz w:val="28"/>
          <w:szCs w:val="28"/>
        </w:rPr>
        <w:t>6</w:t>
      </w:r>
      <w:r w:rsidRPr="00894AAC">
        <w:rPr>
          <w:rFonts w:ascii="Arial" w:hAnsi="Arial" w:cs="Arial"/>
          <w:b/>
          <w:bCs/>
          <w:sz w:val="28"/>
          <w:szCs w:val="28"/>
        </w:rPr>
        <w:t>.</w:t>
      </w:r>
    </w:p>
    <w:p w:rsidR="00930AD1" w:rsidRPr="00894AAC" w:rsidRDefault="00930AD1" w:rsidP="00731355">
      <w:pPr>
        <w:widowControl w:val="0"/>
        <w:spacing w:line="360" w:lineRule="auto"/>
        <w:jc w:val="both"/>
        <w:rPr>
          <w:b/>
          <w:bCs/>
          <w:sz w:val="28"/>
          <w:szCs w:val="28"/>
        </w:rPr>
      </w:pPr>
      <w:r w:rsidRPr="00894AAC">
        <w:rPr>
          <w:b/>
          <w:bCs/>
          <w:sz w:val="28"/>
          <w:szCs w:val="28"/>
        </w:rPr>
        <w:t>К показаниям для госпитализации при СГЯ относятся:</w:t>
      </w:r>
    </w:p>
    <w:p w:rsidR="00930AD1" w:rsidRPr="00894AAC" w:rsidRDefault="00930AD1" w:rsidP="009B4B7C">
      <w:pPr>
        <w:widowControl w:val="0"/>
        <w:numPr>
          <w:ilvl w:val="0"/>
          <w:numId w:val="1"/>
        </w:numPr>
        <w:spacing w:line="360" w:lineRule="auto"/>
        <w:jc w:val="both"/>
        <w:rPr>
          <w:sz w:val="28"/>
          <w:szCs w:val="28"/>
        </w:rPr>
      </w:pPr>
      <w:bookmarkStart w:id="2" w:name="1292"/>
      <w:r w:rsidRPr="00894AAC">
        <w:rPr>
          <w:sz w:val="28"/>
          <w:szCs w:val="28"/>
        </w:rPr>
        <w:t xml:space="preserve">Выраженная  боль в животе или перитонеальные симптомы. </w:t>
      </w:r>
    </w:p>
    <w:p w:rsidR="00930AD1" w:rsidRPr="00894AAC" w:rsidRDefault="00930AD1" w:rsidP="009B4B7C">
      <w:pPr>
        <w:widowControl w:val="0"/>
        <w:numPr>
          <w:ilvl w:val="0"/>
          <w:numId w:val="1"/>
        </w:numPr>
        <w:spacing w:line="360" w:lineRule="auto"/>
        <w:jc w:val="both"/>
        <w:rPr>
          <w:sz w:val="28"/>
          <w:szCs w:val="28"/>
        </w:rPr>
      </w:pPr>
      <w:r w:rsidRPr="00894AAC">
        <w:rPr>
          <w:sz w:val="28"/>
          <w:szCs w:val="28"/>
        </w:rPr>
        <w:t xml:space="preserve">Тяжелая тошнота и рвота, нарушающие прием пищи и жидкости энтерально. </w:t>
      </w:r>
    </w:p>
    <w:p w:rsidR="00930AD1" w:rsidRPr="00894AAC" w:rsidRDefault="00930AD1" w:rsidP="009B4B7C">
      <w:pPr>
        <w:widowControl w:val="0"/>
        <w:numPr>
          <w:ilvl w:val="0"/>
          <w:numId w:val="1"/>
        </w:numPr>
        <w:spacing w:line="360" w:lineRule="auto"/>
        <w:jc w:val="both"/>
        <w:rPr>
          <w:sz w:val="28"/>
          <w:szCs w:val="28"/>
        </w:rPr>
      </w:pPr>
      <w:r w:rsidRPr="00894AAC">
        <w:rPr>
          <w:sz w:val="28"/>
          <w:szCs w:val="28"/>
        </w:rPr>
        <w:t xml:space="preserve">Прогрессирующая олигурия или анурия. </w:t>
      </w:r>
    </w:p>
    <w:p w:rsidR="00930AD1" w:rsidRPr="00894AAC" w:rsidRDefault="00930AD1" w:rsidP="009B4B7C">
      <w:pPr>
        <w:widowControl w:val="0"/>
        <w:numPr>
          <w:ilvl w:val="0"/>
          <w:numId w:val="1"/>
        </w:numPr>
        <w:spacing w:line="360" w:lineRule="auto"/>
        <w:jc w:val="both"/>
        <w:rPr>
          <w:sz w:val="28"/>
          <w:szCs w:val="28"/>
        </w:rPr>
      </w:pPr>
      <w:r w:rsidRPr="00894AAC">
        <w:rPr>
          <w:sz w:val="28"/>
          <w:szCs w:val="28"/>
        </w:rPr>
        <w:t xml:space="preserve">Напряженный асцит. </w:t>
      </w:r>
    </w:p>
    <w:p w:rsidR="00930AD1" w:rsidRPr="00894AAC" w:rsidRDefault="00930AD1" w:rsidP="009B4B7C">
      <w:pPr>
        <w:widowControl w:val="0"/>
        <w:numPr>
          <w:ilvl w:val="0"/>
          <w:numId w:val="1"/>
        </w:numPr>
        <w:spacing w:line="360" w:lineRule="auto"/>
        <w:jc w:val="both"/>
        <w:rPr>
          <w:sz w:val="28"/>
          <w:szCs w:val="28"/>
        </w:rPr>
      </w:pPr>
      <w:r w:rsidRPr="00894AAC">
        <w:rPr>
          <w:sz w:val="28"/>
          <w:szCs w:val="28"/>
        </w:rPr>
        <w:lastRenderedPageBreak/>
        <w:t xml:space="preserve">Одышка или </w:t>
      </w:r>
      <w:proofErr w:type="spellStart"/>
      <w:r w:rsidRPr="00894AAC">
        <w:rPr>
          <w:sz w:val="28"/>
          <w:szCs w:val="28"/>
        </w:rPr>
        <w:t>тахипноэ</w:t>
      </w:r>
      <w:proofErr w:type="spellEnd"/>
      <w:r w:rsidRPr="00894AAC">
        <w:rPr>
          <w:sz w:val="28"/>
          <w:szCs w:val="28"/>
        </w:rPr>
        <w:t xml:space="preserve">. </w:t>
      </w:r>
    </w:p>
    <w:p w:rsidR="00930AD1" w:rsidRPr="00894AAC" w:rsidRDefault="00930AD1" w:rsidP="009B4B7C">
      <w:pPr>
        <w:widowControl w:val="0"/>
        <w:numPr>
          <w:ilvl w:val="0"/>
          <w:numId w:val="1"/>
        </w:numPr>
        <w:spacing w:line="360" w:lineRule="auto"/>
        <w:jc w:val="both"/>
        <w:rPr>
          <w:sz w:val="28"/>
          <w:szCs w:val="28"/>
        </w:rPr>
      </w:pPr>
      <w:r w:rsidRPr="00894AAC">
        <w:rPr>
          <w:sz w:val="28"/>
          <w:szCs w:val="28"/>
        </w:rPr>
        <w:t xml:space="preserve">Артериальная гипотония, головокружение, или обморок. </w:t>
      </w:r>
    </w:p>
    <w:p w:rsidR="00930AD1" w:rsidRPr="00894AAC" w:rsidRDefault="00930AD1" w:rsidP="009B4B7C">
      <w:pPr>
        <w:widowControl w:val="0"/>
        <w:numPr>
          <w:ilvl w:val="0"/>
          <w:numId w:val="1"/>
        </w:numPr>
        <w:spacing w:line="360" w:lineRule="auto"/>
        <w:jc w:val="both"/>
        <w:rPr>
          <w:sz w:val="28"/>
          <w:szCs w:val="28"/>
        </w:rPr>
      </w:pPr>
      <w:r w:rsidRPr="00894AAC">
        <w:rPr>
          <w:sz w:val="28"/>
          <w:szCs w:val="28"/>
        </w:rPr>
        <w:t>Выраженный электролитный дисбаланс (</w:t>
      </w:r>
      <w:proofErr w:type="spellStart"/>
      <w:r w:rsidRPr="00894AAC">
        <w:rPr>
          <w:sz w:val="28"/>
          <w:szCs w:val="28"/>
        </w:rPr>
        <w:t>гипонатриемия</w:t>
      </w:r>
      <w:proofErr w:type="spellEnd"/>
      <w:r w:rsidRPr="00894AAC">
        <w:rPr>
          <w:sz w:val="28"/>
          <w:szCs w:val="28"/>
        </w:rPr>
        <w:t xml:space="preserve">, </w:t>
      </w:r>
      <w:proofErr w:type="spellStart"/>
      <w:r w:rsidRPr="00894AAC">
        <w:rPr>
          <w:sz w:val="28"/>
          <w:szCs w:val="28"/>
        </w:rPr>
        <w:t>гиперкалиемия</w:t>
      </w:r>
      <w:proofErr w:type="spellEnd"/>
      <w:r w:rsidRPr="00894AAC">
        <w:rPr>
          <w:sz w:val="28"/>
          <w:szCs w:val="28"/>
        </w:rPr>
        <w:t xml:space="preserve">). </w:t>
      </w:r>
    </w:p>
    <w:p w:rsidR="00930AD1" w:rsidRPr="00894AAC" w:rsidRDefault="00930AD1" w:rsidP="009B4B7C">
      <w:pPr>
        <w:widowControl w:val="0"/>
        <w:numPr>
          <w:ilvl w:val="0"/>
          <w:numId w:val="1"/>
        </w:numPr>
        <w:spacing w:line="360" w:lineRule="auto"/>
        <w:jc w:val="both"/>
        <w:rPr>
          <w:sz w:val="28"/>
          <w:szCs w:val="28"/>
        </w:rPr>
      </w:pPr>
      <w:proofErr w:type="spellStart"/>
      <w:r w:rsidRPr="00894AAC">
        <w:rPr>
          <w:sz w:val="28"/>
          <w:szCs w:val="28"/>
        </w:rPr>
        <w:t>Гемоконцентрация</w:t>
      </w:r>
      <w:proofErr w:type="spellEnd"/>
      <w:r w:rsidRPr="00894AAC">
        <w:rPr>
          <w:sz w:val="28"/>
          <w:szCs w:val="28"/>
        </w:rPr>
        <w:t>: гематокрит более 45%.</w:t>
      </w:r>
    </w:p>
    <w:p w:rsidR="00930AD1" w:rsidRPr="00894AAC" w:rsidRDefault="00930AD1" w:rsidP="009B4B7C">
      <w:pPr>
        <w:widowControl w:val="0"/>
        <w:numPr>
          <w:ilvl w:val="0"/>
          <w:numId w:val="1"/>
        </w:numPr>
        <w:spacing w:line="360" w:lineRule="auto"/>
        <w:jc w:val="both"/>
        <w:rPr>
          <w:sz w:val="28"/>
          <w:szCs w:val="28"/>
        </w:rPr>
      </w:pPr>
      <w:r w:rsidRPr="00894AAC">
        <w:rPr>
          <w:sz w:val="28"/>
          <w:szCs w:val="28"/>
        </w:rPr>
        <w:t xml:space="preserve">Патологические тесты функции печени (нарастание </w:t>
      </w:r>
      <w:proofErr w:type="spellStart"/>
      <w:r w:rsidR="00731355" w:rsidRPr="00894AAC">
        <w:rPr>
          <w:sz w:val="28"/>
          <w:szCs w:val="28"/>
        </w:rPr>
        <w:t>уролвня</w:t>
      </w:r>
      <w:proofErr w:type="spellEnd"/>
      <w:r w:rsidR="00731355" w:rsidRPr="00894AAC">
        <w:rPr>
          <w:sz w:val="28"/>
          <w:szCs w:val="28"/>
        </w:rPr>
        <w:t xml:space="preserve"> билирубина, </w:t>
      </w:r>
      <w:r w:rsidRPr="00894AAC">
        <w:rPr>
          <w:sz w:val="28"/>
          <w:szCs w:val="28"/>
        </w:rPr>
        <w:t xml:space="preserve">АСТ, АЛТ). </w:t>
      </w:r>
    </w:p>
    <w:bookmarkEnd w:id="2"/>
    <w:p w:rsidR="00930AD1" w:rsidRPr="00894AAC" w:rsidRDefault="00930AD1" w:rsidP="00731355">
      <w:pPr>
        <w:widowControl w:val="0"/>
        <w:spacing w:line="360" w:lineRule="auto"/>
        <w:jc w:val="both"/>
        <w:rPr>
          <w:b/>
          <w:bCs/>
          <w:sz w:val="28"/>
          <w:szCs w:val="28"/>
        </w:rPr>
      </w:pPr>
    </w:p>
    <w:p w:rsidR="003C52F1" w:rsidRPr="00894AAC" w:rsidRDefault="00930AD1" w:rsidP="00731355">
      <w:pPr>
        <w:widowControl w:val="0"/>
        <w:spacing w:line="360" w:lineRule="auto"/>
        <w:jc w:val="both"/>
        <w:rPr>
          <w:rFonts w:ascii="Arial" w:hAnsi="Arial" w:cs="Arial"/>
          <w:b/>
          <w:bCs/>
          <w:sz w:val="28"/>
          <w:szCs w:val="28"/>
        </w:rPr>
      </w:pPr>
      <w:r w:rsidRPr="00894AAC">
        <w:rPr>
          <w:rFonts w:ascii="Arial" w:hAnsi="Arial" w:cs="Arial"/>
          <w:b/>
          <w:bCs/>
          <w:sz w:val="28"/>
          <w:szCs w:val="28"/>
        </w:rPr>
        <w:t xml:space="preserve">Положение </w:t>
      </w:r>
      <w:r w:rsidR="00731355" w:rsidRPr="00894AAC">
        <w:rPr>
          <w:rFonts w:ascii="Arial" w:hAnsi="Arial" w:cs="Arial"/>
          <w:b/>
          <w:bCs/>
          <w:sz w:val="28"/>
          <w:szCs w:val="28"/>
        </w:rPr>
        <w:t>7</w:t>
      </w:r>
      <w:r w:rsidR="003C52F1" w:rsidRPr="00894AAC">
        <w:rPr>
          <w:rFonts w:ascii="Arial" w:hAnsi="Arial" w:cs="Arial"/>
          <w:b/>
          <w:bCs/>
          <w:sz w:val="28"/>
          <w:szCs w:val="28"/>
        </w:rPr>
        <w:t>.</w:t>
      </w:r>
    </w:p>
    <w:p w:rsidR="003C52F1" w:rsidRPr="00894AAC" w:rsidRDefault="003C52F1" w:rsidP="00731355">
      <w:pPr>
        <w:widowControl w:val="0"/>
        <w:spacing w:line="360" w:lineRule="auto"/>
        <w:jc w:val="both"/>
        <w:rPr>
          <w:b/>
          <w:bCs/>
          <w:sz w:val="28"/>
          <w:szCs w:val="28"/>
        </w:rPr>
      </w:pPr>
      <w:r w:rsidRPr="00894AAC">
        <w:rPr>
          <w:b/>
          <w:bCs/>
          <w:sz w:val="28"/>
          <w:szCs w:val="28"/>
        </w:rPr>
        <w:t>При поступлении в стационар необходимы консультации акушера-гинеколога, анестезиолога-реаниматолога</w:t>
      </w:r>
      <w:r w:rsidR="008469DB" w:rsidRPr="00894AAC">
        <w:rPr>
          <w:b/>
          <w:bCs/>
          <w:sz w:val="28"/>
          <w:szCs w:val="28"/>
        </w:rPr>
        <w:t xml:space="preserve"> и</w:t>
      </w:r>
      <w:r w:rsidRPr="00894AAC">
        <w:rPr>
          <w:b/>
          <w:bCs/>
          <w:sz w:val="28"/>
          <w:szCs w:val="28"/>
        </w:rPr>
        <w:t xml:space="preserve"> хирурга (для дифференциальной диагностики СГЯ с острой хирургической патологией)</w:t>
      </w:r>
      <w:r w:rsidR="008469DB" w:rsidRPr="00894AAC">
        <w:rPr>
          <w:b/>
          <w:bCs/>
          <w:sz w:val="28"/>
          <w:szCs w:val="28"/>
        </w:rPr>
        <w:t xml:space="preserve"> </w:t>
      </w:r>
    </w:p>
    <w:p w:rsidR="004203A6" w:rsidRPr="00894AAC" w:rsidRDefault="004203A6" w:rsidP="00731355">
      <w:pPr>
        <w:widowControl w:val="0"/>
        <w:spacing w:line="360" w:lineRule="auto"/>
        <w:jc w:val="both"/>
        <w:rPr>
          <w:b/>
          <w:bCs/>
          <w:sz w:val="28"/>
          <w:szCs w:val="28"/>
        </w:rPr>
      </w:pPr>
    </w:p>
    <w:p w:rsidR="008469DB" w:rsidRPr="00894AAC" w:rsidRDefault="00930AD1" w:rsidP="00731355">
      <w:pPr>
        <w:widowControl w:val="0"/>
        <w:spacing w:line="360" w:lineRule="auto"/>
        <w:jc w:val="both"/>
        <w:rPr>
          <w:rFonts w:ascii="Arial" w:hAnsi="Arial" w:cs="Arial"/>
          <w:b/>
          <w:bCs/>
          <w:sz w:val="28"/>
          <w:szCs w:val="28"/>
        </w:rPr>
      </w:pPr>
      <w:r w:rsidRPr="00894AAC">
        <w:rPr>
          <w:rFonts w:ascii="Arial" w:hAnsi="Arial" w:cs="Arial"/>
          <w:b/>
          <w:bCs/>
          <w:sz w:val="28"/>
          <w:szCs w:val="28"/>
        </w:rPr>
        <w:t xml:space="preserve">Положение </w:t>
      </w:r>
      <w:r w:rsidR="00731355" w:rsidRPr="00894AAC">
        <w:rPr>
          <w:rFonts w:ascii="Arial" w:hAnsi="Arial" w:cs="Arial"/>
          <w:b/>
          <w:bCs/>
          <w:sz w:val="28"/>
          <w:szCs w:val="28"/>
        </w:rPr>
        <w:t>8</w:t>
      </w:r>
      <w:r w:rsidR="008469DB" w:rsidRPr="00894AAC">
        <w:rPr>
          <w:rFonts w:ascii="Arial" w:hAnsi="Arial" w:cs="Arial"/>
          <w:b/>
          <w:bCs/>
          <w:sz w:val="28"/>
          <w:szCs w:val="28"/>
        </w:rPr>
        <w:t xml:space="preserve">. </w:t>
      </w:r>
    </w:p>
    <w:p w:rsidR="008469DB" w:rsidRPr="00894AAC" w:rsidRDefault="008469DB" w:rsidP="00731355">
      <w:pPr>
        <w:widowControl w:val="0"/>
        <w:spacing w:line="360" w:lineRule="auto"/>
        <w:jc w:val="both"/>
        <w:rPr>
          <w:b/>
          <w:bCs/>
          <w:sz w:val="28"/>
          <w:szCs w:val="28"/>
        </w:rPr>
      </w:pPr>
      <w:r w:rsidRPr="00894AAC">
        <w:rPr>
          <w:b/>
          <w:bCs/>
          <w:sz w:val="28"/>
          <w:szCs w:val="28"/>
        </w:rPr>
        <w:t>Пациентки с СГЯ требуют комплексного клинико-лабораторного и функционального обследования.</w:t>
      </w:r>
    </w:p>
    <w:p w:rsidR="008469DB" w:rsidRPr="00894AAC" w:rsidRDefault="008469DB" w:rsidP="00731355">
      <w:pPr>
        <w:widowControl w:val="0"/>
        <w:spacing w:line="360" w:lineRule="auto"/>
        <w:jc w:val="both"/>
        <w:rPr>
          <w:bCs/>
          <w:sz w:val="28"/>
          <w:szCs w:val="28"/>
        </w:rPr>
      </w:pPr>
      <w:r w:rsidRPr="00894AAC">
        <w:rPr>
          <w:bCs/>
          <w:sz w:val="28"/>
          <w:szCs w:val="28"/>
        </w:rPr>
        <w:t>Рекомендуется:</w:t>
      </w:r>
    </w:p>
    <w:p w:rsidR="008469DB" w:rsidRPr="00894AAC" w:rsidRDefault="008469DB" w:rsidP="009B4B7C">
      <w:pPr>
        <w:widowControl w:val="0"/>
        <w:numPr>
          <w:ilvl w:val="0"/>
          <w:numId w:val="6"/>
        </w:numPr>
        <w:spacing w:line="360" w:lineRule="auto"/>
        <w:ind w:left="0" w:firstLine="357"/>
        <w:jc w:val="both"/>
        <w:rPr>
          <w:sz w:val="28"/>
          <w:szCs w:val="28"/>
        </w:rPr>
      </w:pPr>
      <w:r w:rsidRPr="00894AAC">
        <w:rPr>
          <w:sz w:val="28"/>
          <w:szCs w:val="28"/>
        </w:rPr>
        <w:t>УЗИ органов брюшной полости для определения размера яичников и степени асцита.</w:t>
      </w:r>
    </w:p>
    <w:p w:rsidR="008469DB" w:rsidRPr="00894AAC" w:rsidRDefault="008469DB" w:rsidP="009B4B7C">
      <w:pPr>
        <w:widowControl w:val="0"/>
        <w:numPr>
          <w:ilvl w:val="0"/>
          <w:numId w:val="6"/>
        </w:numPr>
        <w:spacing w:line="360" w:lineRule="auto"/>
        <w:ind w:left="0" w:firstLine="357"/>
        <w:jc w:val="both"/>
        <w:rPr>
          <w:sz w:val="28"/>
          <w:szCs w:val="28"/>
        </w:rPr>
      </w:pPr>
      <w:r w:rsidRPr="00894AAC">
        <w:rPr>
          <w:sz w:val="28"/>
          <w:szCs w:val="28"/>
        </w:rPr>
        <w:t xml:space="preserve">Рентгенография легких – определение степени гидроторакса. </w:t>
      </w:r>
    </w:p>
    <w:p w:rsidR="008469DB" w:rsidRPr="00894AAC" w:rsidRDefault="008469DB" w:rsidP="009B4B7C">
      <w:pPr>
        <w:widowControl w:val="0"/>
        <w:numPr>
          <w:ilvl w:val="0"/>
          <w:numId w:val="6"/>
        </w:numPr>
        <w:spacing w:line="360" w:lineRule="auto"/>
        <w:ind w:left="0" w:firstLine="357"/>
        <w:jc w:val="both"/>
        <w:rPr>
          <w:sz w:val="28"/>
          <w:szCs w:val="28"/>
        </w:rPr>
      </w:pPr>
      <w:r w:rsidRPr="00894AAC">
        <w:rPr>
          <w:sz w:val="28"/>
          <w:szCs w:val="28"/>
        </w:rPr>
        <w:t xml:space="preserve">ЭКГ </w:t>
      </w:r>
    </w:p>
    <w:p w:rsidR="008469DB" w:rsidRPr="00894AAC" w:rsidRDefault="008469DB" w:rsidP="009B4B7C">
      <w:pPr>
        <w:widowControl w:val="0"/>
        <w:numPr>
          <w:ilvl w:val="0"/>
          <w:numId w:val="6"/>
        </w:numPr>
        <w:spacing w:line="360" w:lineRule="auto"/>
        <w:ind w:left="0" w:firstLine="357"/>
        <w:jc w:val="both"/>
        <w:rPr>
          <w:sz w:val="28"/>
          <w:szCs w:val="28"/>
        </w:rPr>
      </w:pPr>
      <w:proofErr w:type="gramStart"/>
      <w:r w:rsidRPr="00894AAC">
        <w:rPr>
          <w:sz w:val="28"/>
          <w:szCs w:val="28"/>
        </w:rPr>
        <w:t>Лабораторное исследование: общий белок и альбумин, натрий, калий, хлор, эритроциты, гематокрит, гемоглобин, лейкоциты, креатинин, билирубин,</w:t>
      </w:r>
      <w:r w:rsidR="00AC61C1" w:rsidRPr="00894AAC">
        <w:rPr>
          <w:sz w:val="28"/>
          <w:szCs w:val="28"/>
        </w:rPr>
        <w:t xml:space="preserve"> АСТ, АЛТ,</w:t>
      </w:r>
      <w:r w:rsidRPr="00894AAC">
        <w:rPr>
          <w:sz w:val="28"/>
          <w:szCs w:val="28"/>
        </w:rPr>
        <w:t xml:space="preserve"> гликемия, общий анализ мочи, тромбоциты, фибриноген, МНО, АЧТВ. </w:t>
      </w:r>
      <w:proofErr w:type="gramEnd"/>
    </w:p>
    <w:p w:rsidR="004919A4" w:rsidRPr="00894AAC" w:rsidRDefault="004919A4" w:rsidP="00731355">
      <w:pPr>
        <w:widowControl w:val="0"/>
        <w:spacing w:line="360" w:lineRule="auto"/>
        <w:jc w:val="both"/>
        <w:rPr>
          <w:b/>
          <w:sz w:val="28"/>
          <w:szCs w:val="28"/>
        </w:rPr>
      </w:pPr>
    </w:p>
    <w:p w:rsidR="00CD6FC1" w:rsidRPr="00894AAC" w:rsidRDefault="00CD6FC1" w:rsidP="00731355">
      <w:pPr>
        <w:widowControl w:val="0"/>
        <w:spacing w:line="360" w:lineRule="auto"/>
        <w:jc w:val="both"/>
        <w:rPr>
          <w:rFonts w:ascii="Arial" w:hAnsi="Arial" w:cs="Arial"/>
          <w:b/>
          <w:sz w:val="28"/>
          <w:szCs w:val="28"/>
        </w:rPr>
      </w:pPr>
      <w:r w:rsidRPr="00894AAC">
        <w:rPr>
          <w:rFonts w:ascii="Arial" w:hAnsi="Arial" w:cs="Arial"/>
          <w:b/>
          <w:sz w:val="28"/>
          <w:szCs w:val="28"/>
        </w:rPr>
        <w:t xml:space="preserve">Положение </w:t>
      </w:r>
      <w:r w:rsidR="00731355" w:rsidRPr="00894AAC">
        <w:rPr>
          <w:rFonts w:ascii="Arial" w:hAnsi="Arial" w:cs="Arial"/>
          <w:b/>
          <w:sz w:val="28"/>
          <w:szCs w:val="28"/>
        </w:rPr>
        <w:t>9</w:t>
      </w:r>
      <w:r w:rsidRPr="00894AAC">
        <w:rPr>
          <w:rFonts w:ascii="Arial" w:hAnsi="Arial" w:cs="Arial"/>
          <w:b/>
          <w:sz w:val="28"/>
          <w:szCs w:val="28"/>
        </w:rPr>
        <w:t>.</w:t>
      </w:r>
    </w:p>
    <w:p w:rsidR="00CD6FC1" w:rsidRPr="00894AAC" w:rsidRDefault="00CD6FC1" w:rsidP="00731355">
      <w:pPr>
        <w:widowControl w:val="0"/>
        <w:spacing w:line="360" w:lineRule="auto"/>
        <w:jc w:val="both"/>
        <w:rPr>
          <w:b/>
          <w:sz w:val="28"/>
          <w:szCs w:val="28"/>
        </w:rPr>
      </w:pPr>
      <w:r w:rsidRPr="00894AAC">
        <w:rPr>
          <w:b/>
          <w:sz w:val="28"/>
          <w:szCs w:val="28"/>
        </w:rPr>
        <w:t xml:space="preserve">Интенсивная терапия СГЯ </w:t>
      </w:r>
      <w:r w:rsidR="004919A4" w:rsidRPr="00894AAC">
        <w:rPr>
          <w:b/>
          <w:sz w:val="28"/>
          <w:szCs w:val="28"/>
        </w:rPr>
        <w:t xml:space="preserve">направлена на устранение угрожающих жизни осложнений и </w:t>
      </w:r>
      <w:r w:rsidRPr="00894AAC">
        <w:rPr>
          <w:b/>
          <w:sz w:val="28"/>
          <w:szCs w:val="28"/>
        </w:rPr>
        <w:t>носит симптоматический характер</w:t>
      </w:r>
      <w:r w:rsidRPr="00894AAC">
        <w:rPr>
          <w:sz w:val="28"/>
          <w:szCs w:val="28"/>
        </w:rPr>
        <w:t>:</w:t>
      </w:r>
    </w:p>
    <w:p w:rsidR="00CD6FC1" w:rsidRPr="00894AAC" w:rsidRDefault="00CD6FC1" w:rsidP="009B4B7C">
      <w:pPr>
        <w:widowControl w:val="0"/>
        <w:numPr>
          <w:ilvl w:val="0"/>
          <w:numId w:val="3"/>
        </w:numPr>
        <w:spacing w:line="360" w:lineRule="auto"/>
        <w:jc w:val="both"/>
        <w:rPr>
          <w:sz w:val="28"/>
          <w:szCs w:val="28"/>
        </w:rPr>
      </w:pPr>
      <w:r w:rsidRPr="00894AAC">
        <w:rPr>
          <w:sz w:val="28"/>
          <w:szCs w:val="28"/>
        </w:rPr>
        <w:lastRenderedPageBreak/>
        <w:t>Инфузионная терапия</w:t>
      </w:r>
    </w:p>
    <w:p w:rsidR="00CD6FC1" w:rsidRPr="00894AAC" w:rsidRDefault="00CD6FC1" w:rsidP="009B4B7C">
      <w:pPr>
        <w:widowControl w:val="0"/>
        <w:numPr>
          <w:ilvl w:val="0"/>
          <w:numId w:val="3"/>
        </w:numPr>
        <w:spacing w:line="360" w:lineRule="auto"/>
        <w:jc w:val="both"/>
        <w:rPr>
          <w:sz w:val="28"/>
          <w:szCs w:val="28"/>
        </w:rPr>
      </w:pPr>
      <w:r w:rsidRPr="00894AAC">
        <w:rPr>
          <w:sz w:val="28"/>
          <w:szCs w:val="28"/>
        </w:rPr>
        <w:t>Обезболивание</w:t>
      </w:r>
    </w:p>
    <w:p w:rsidR="00CD6FC1" w:rsidRPr="00894AAC" w:rsidRDefault="00CD6FC1" w:rsidP="009B4B7C">
      <w:pPr>
        <w:widowControl w:val="0"/>
        <w:numPr>
          <w:ilvl w:val="0"/>
          <w:numId w:val="3"/>
        </w:numPr>
        <w:spacing w:line="360" w:lineRule="auto"/>
        <w:jc w:val="both"/>
        <w:rPr>
          <w:sz w:val="28"/>
          <w:szCs w:val="28"/>
        </w:rPr>
      </w:pPr>
      <w:r w:rsidRPr="00894AAC">
        <w:rPr>
          <w:sz w:val="28"/>
          <w:szCs w:val="28"/>
        </w:rPr>
        <w:t>Профилактика тошноты и рвоты</w:t>
      </w:r>
    </w:p>
    <w:p w:rsidR="00CD6FC1" w:rsidRPr="00894AAC" w:rsidRDefault="00CD6FC1" w:rsidP="009B4B7C">
      <w:pPr>
        <w:widowControl w:val="0"/>
        <w:numPr>
          <w:ilvl w:val="0"/>
          <w:numId w:val="3"/>
        </w:numPr>
        <w:spacing w:line="360" w:lineRule="auto"/>
        <w:jc w:val="both"/>
        <w:rPr>
          <w:sz w:val="28"/>
          <w:szCs w:val="28"/>
        </w:rPr>
      </w:pPr>
      <w:r w:rsidRPr="00894AAC">
        <w:rPr>
          <w:sz w:val="28"/>
          <w:szCs w:val="28"/>
        </w:rPr>
        <w:t>Тромбопрофилактика</w:t>
      </w:r>
    </w:p>
    <w:p w:rsidR="00CD6FC1" w:rsidRPr="00894AAC" w:rsidRDefault="00CD6FC1" w:rsidP="009B4B7C">
      <w:pPr>
        <w:widowControl w:val="0"/>
        <w:numPr>
          <w:ilvl w:val="0"/>
          <w:numId w:val="3"/>
        </w:numPr>
        <w:spacing w:line="360" w:lineRule="auto"/>
        <w:jc w:val="both"/>
        <w:rPr>
          <w:sz w:val="28"/>
          <w:szCs w:val="28"/>
        </w:rPr>
      </w:pPr>
      <w:r w:rsidRPr="00894AAC">
        <w:rPr>
          <w:sz w:val="28"/>
          <w:szCs w:val="28"/>
        </w:rPr>
        <w:t>Нутритивная поддержка</w:t>
      </w:r>
    </w:p>
    <w:p w:rsidR="00E0065C" w:rsidRPr="00894AAC" w:rsidRDefault="00E0065C" w:rsidP="00731355">
      <w:pPr>
        <w:widowControl w:val="0"/>
        <w:spacing w:line="360" w:lineRule="auto"/>
        <w:jc w:val="both"/>
        <w:rPr>
          <w:rFonts w:ascii="Arial" w:hAnsi="Arial" w:cs="Arial"/>
          <w:b/>
          <w:sz w:val="28"/>
          <w:szCs w:val="28"/>
        </w:rPr>
      </w:pPr>
    </w:p>
    <w:p w:rsidR="00AA4143" w:rsidRPr="00894AAC" w:rsidRDefault="00AA4143" w:rsidP="00731355">
      <w:pPr>
        <w:widowControl w:val="0"/>
        <w:spacing w:line="360" w:lineRule="auto"/>
        <w:jc w:val="both"/>
        <w:rPr>
          <w:rFonts w:ascii="Arial" w:hAnsi="Arial" w:cs="Arial"/>
          <w:b/>
          <w:sz w:val="28"/>
          <w:szCs w:val="28"/>
        </w:rPr>
      </w:pPr>
      <w:r w:rsidRPr="00894AAC">
        <w:rPr>
          <w:rFonts w:ascii="Arial" w:hAnsi="Arial" w:cs="Arial"/>
          <w:b/>
          <w:sz w:val="28"/>
          <w:szCs w:val="28"/>
        </w:rPr>
        <w:t xml:space="preserve">Положение </w:t>
      </w:r>
      <w:r w:rsidR="00731355" w:rsidRPr="00894AAC">
        <w:rPr>
          <w:rFonts w:ascii="Arial" w:hAnsi="Arial" w:cs="Arial"/>
          <w:b/>
          <w:sz w:val="28"/>
          <w:szCs w:val="28"/>
        </w:rPr>
        <w:t>10</w:t>
      </w:r>
      <w:r w:rsidRPr="00894AAC">
        <w:rPr>
          <w:rFonts w:ascii="Arial" w:hAnsi="Arial" w:cs="Arial"/>
          <w:b/>
          <w:sz w:val="28"/>
          <w:szCs w:val="28"/>
        </w:rPr>
        <w:t>.</w:t>
      </w:r>
    </w:p>
    <w:p w:rsidR="00AA4143" w:rsidRPr="00894AAC" w:rsidRDefault="00AA4143" w:rsidP="00731355">
      <w:pPr>
        <w:widowControl w:val="0"/>
        <w:spacing w:line="360" w:lineRule="auto"/>
        <w:jc w:val="both"/>
        <w:rPr>
          <w:b/>
          <w:sz w:val="28"/>
          <w:szCs w:val="28"/>
        </w:rPr>
      </w:pPr>
      <w:r w:rsidRPr="00894AAC">
        <w:rPr>
          <w:b/>
          <w:sz w:val="28"/>
          <w:szCs w:val="28"/>
        </w:rPr>
        <w:t xml:space="preserve">Инфузионная терапия является важнейшим компонентом </w:t>
      </w:r>
      <w:r w:rsidR="000C17B0" w:rsidRPr="00894AAC">
        <w:rPr>
          <w:b/>
          <w:sz w:val="28"/>
          <w:szCs w:val="28"/>
        </w:rPr>
        <w:t>ин</w:t>
      </w:r>
      <w:r w:rsidR="00AA0D62" w:rsidRPr="00894AAC">
        <w:rPr>
          <w:b/>
          <w:sz w:val="28"/>
          <w:szCs w:val="28"/>
        </w:rPr>
        <w:t>т</w:t>
      </w:r>
      <w:r w:rsidR="000C17B0" w:rsidRPr="00894AAC">
        <w:rPr>
          <w:b/>
          <w:sz w:val="28"/>
          <w:szCs w:val="28"/>
        </w:rPr>
        <w:t>енсивной терапии</w:t>
      </w:r>
      <w:r w:rsidRPr="00894AAC">
        <w:rPr>
          <w:b/>
          <w:sz w:val="28"/>
          <w:szCs w:val="28"/>
        </w:rPr>
        <w:t xml:space="preserve"> СГЯ</w:t>
      </w:r>
      <w:r w:rsidR="000C17B0" w:rsidRPr="00894AAC">
        <w:rPr>
          <w:sz w:val="28"/>
          <w:szCs w:val="28"/>
        </w:rPr>
        <w:t>.</w:t>
      </w:r>
      <w:r w:rsidRPr="00894AAC">
        <w:rPr>
          <w:b/>
          <w:sz w:val="28"/>
          <w:szCs w:val="28"/>
        </w:rPr>
        <w:t xml:space="preserve"> </w:t>
      </w:r>
    </w:p>
    <w:p w:rsidR="00AA4143" w:rsidRPr="00894AAC" w:rsidRDefault="001C7358" w:rsidP="00731355">
      <w:pPr>
        <w:widowControl w:val="0"/>
        <w:spacing w:line="360" w:lineRule="auto"/>
        <w:jc w:val="both"/>
        <w:rPr>
          <w:sz w:val="28"/>
          <w:szCs w:val="28"/>
        </w:rPr>
      </w:pPr>
      <w:r w:rsidRPr="00894AAC">
        <w:rPr>
          <w:sz w:val="28"/>
          <w:szCs w:val="28"/>
        </w:rPr>
        <w:t xml:space="preserve">     </w:t>
      </w:r>
      <w:r w:rsidR="00AA4143" w:rsidRPr="00894AAC">
        <w:rPr>
          <w:sz w:val="28"/>
          <w:szCs w:val="28"/>
        </w:rPr>
        <w:t>Инфузионная терапия при СГЯ должна решать следующие задачи:</w:t>
      </w:r>
    </w:p>
    <w:p w:rsidR="00AA4143" w:rsidRPr="00894AAC" w:rsidRDefault="00AA4143" w:rsidP="00731355">
      <w:pPr>
        <w:widowControl w:val="0"/>
        <w:spacing w:line="360" w:lineRule="auto"/>
        <w:jc w:val="both"/>
        <w:rPr>
          <w:sz w:val="28"/>
          <w:szCs w:val="28"/>
        </w:rPr>
      </w:pPr>
      <w:r w:rsidRPr="00894AAC">
        <w:rPr>
          <w:sz w:val="28"/>
          <w:szCs w:val="28"/>
        </w:rPr>
        <w:t xml:space="preserve">     - Устранение </w:t>
      </w:r>
      <w:proofErr w:type="spellStart"/>
      <w:r w:rsidRPr="00894AAC">
        <w:rPr>
          <w:sz w:val="28"/>
          <w:szCs w:val="28"/>
        </w:rPr>
        <w:t>гиповолемии</w:t>
      </w:r>
      <w:proofErr w:type="spellEnd"/>
      <w:r w:rsidRPr="00894AAC">
        <w:rPr>
          <w:sz w:val="28"/>
          <w:szCs w:val="28"/>
        </w:rPr>
        <w:t xml:space="preserve"> и, как правило, за счет этого устраняется артериальная гипотония, восстанавливается диурез и уменьшается </w:t>
      </w:r>
      <w:proofErr w:type="spellStart"/>
      <w:r w:rsidRPr="00894AAC">
        <w:rPr>
          <w:sz w:val="28"/>
          <w:szCs w:val="28"/>
        </w:rPr>
        <w:t>гемоконцентрация</w:t>
      </w:r>
      <w:proofErr w:type="spellEnd"/>
      <w:r w:rsidR="0092561D" w:rsidRPr="00894AAC">
        <w:rPr>
          <w:sz w:val="28"/>
          <w:szCs w:val="28"/>
        </w:rPr>
        <w:t xml:space="preserve"> – кристаллоиды, при неэффективности - коллоиды</w:t>
      </w:r>
      <w:r w:rsidRPr="00894AAC">
        <w:rPr>
          <w:sz w:val="28"/>
          <w:szCs w:val="28"/>
        </w:rPr>
        <w:t>.</w:t>
      </w:r>
    </w:p>
    <w:p w:rsidR="00AA4143" w:rsidRPr="00894AAC" w:rsidRDefault="00AA4143" w:rsidP="00731355">
      <w:pPr>
        <w:widowControl w:val="0"/>
        <w:spacing w:line="360" w:lineRule="auto"/>
        <w:jc w:val="both"/>
        <w:rPr>
          <w:sz w:val="28"/>
          <w:szCs w:val="28"/>
        </w:rPr>
      </w:pPr>
      <w:r w:rsidRPr="00894AAC">
        <w:rPr>
          <w:sz w:val="28"/>
          <w:szCs w:val="28"/>
        </w:rPr>
        <w:t xml:space="preserve">     - Восстановление осмотического баланса за счет нормализации уровня натрия в плазме</w:t>
      </w:r>
      <w:r w:rsidR="0092561D" w:rsidRPr="00894AAC">
        <w:rPr>
          <w:sz w:val="28"/>
          <w:szCs w:val="28"/>
        </w:rPr>
        <w:t xml:space="preserve"> (натрия хлорид)</w:t>
      </w:r>
      <w:r w:rsidRPr="00894AAC">
        <w:rPr>
          <w:sz w:val="28"/>
          <w:szCs w:val="28"/>
        </w:rPr>
        <w:t>.</w:t>
      </w:r>
    </w:p>
    <w:p w:rsidR="00AA4143" w:rsidRPr="00894AAC" w:rsidRDefault="00AA4143" w:rsidP="00731355">
      <w:pPr>
        <w:widowControl w:val="0"/>
        <w:spacing w:line="360" w:lineRule="auto"/>
        <w:jc w:val="both"/>
        <w:rPr>
          <w:sz w:val="28"/>
          <w:szCs w:val="28"/>
        </w:rPr>
      </w:pPr>
      <w:r w:rsidRPr="00894AAC">
        <w:rPr>
          <w:sz w:val="28"/>
          <w:szCs w:val="28"/>
        </w:rPr>
        <w:t xml:space="preserve">      - Восстановление </w:t>
      </w:r>
      <w:proofErr w:type="spellStart"/>
      <w:r w:rsidRPr="00894AAC">
        <w:rPr>
          <w:sz w:val="28"/>
          <w:szCs w:val="28"/>
        </w:rPr>
        <w:t>онкотического</w:t>
      </w:r>
      <w:proofErr w:type="spellEnd"/>
      <w:r w:rsidRPr="00894AAC">
        <w:rPr>
          <w:sz w:val="28"/>
          <w:szCs w:val="28"/>
        </w:rPr>
        <w:t xml:space="preserve"> баланса за счет применения природных (альбумин) и/или синтетических коллоидов (</w:t>
      </w:r>
      <w:proofErr w:type="spellStart"/>
      <w:r w:rsidRPr="00894AAC">
        <w:rPr>
          <w:sz w:val="28"/>
          <w:szCs w:val="28"/>
        </w:rPr>
        <w:t>гидроксиэтилкрахмал</w:t>
      </w:r>
      <w:proofErr w:type="spellEnd"/>
      <w:r w:rsidRPr="00894AAC">
        <w:rPr>
          <w:sz w:val="28"/>
          <w:szCs w:val="28"/>
        </w:rPr>
        <w:t xml:space="preserve"> - ГЭК).</w:t>
      </w:r>
    </w:p>
    <w:p w:rsidR="00AA4143" w:rsidRPr="00894AAC" w:rsidRDefault="00AA4143" w:rsidP="00731355">
      <w:pPr>
        <w:widowControl w:val="0"/>
        <w:spacing w:line="360" w:lineRule="auto"/>
        <w:jc w:val="both"/>
        <w:rPr>
          <w:sz w:val="28"/>
          <w:szCs w:val="28"/>
        </w:rPr>
      </w:pPr>
      <w:r w:rsidRPr="00894AAC">
        <w:rPr>
          <w:sz w:val="28"/>
          <w:szCs w:val="28"/>
        </w:rPr>
        <w:t xml:space="preserve">      </w:t>
      </w:r>
      <w:r w:rsidR="0092561D" w:rsidRPr="00894AAC">
        <w:rPr>
          <w:sz w:val="28"/>
          <w:szCs w:val="28"/>
        </w:rPr>
        <w:t>И</w:t>
      </w:r>
      <w:r w:rsidRPr="00894AAC">
        <w:rPr>
          <w:sz w:val="28"/>
          <w:szCs w:val="28"/>
        </w:rPr>
        <w:t>нфузионн</w:t>
      </w:r>
      <w:r w:rsidR="00330F5D" w:rsidRPr="00894AAC">
        <w:rPr>
          <w:sz w:val="28"/>
          <w:szCs w:val="28"/>
        </w:rPr>
        <w:t>ая</w:t>
      </w:r>
      <w:r w:rsidRPr="00894AAC">
        <w:rPr>
          <w:sz w:val="28"/>
          <w:szCs w:val="28"/>
        </w:rPr>
        <w:t xml:space="preserve"> терапи</w:t>
      </w:r>
      <w:r w:rsidR="00330F5D" w:rsidRPr="00894AAC">
        <w:rPr>
          <w:sz w:val="28"/>
          <w:szCs w:val="28"/>
        </w:rPr>
        <w:t>я</w:t>
      </w:r>
      <w:r w:rsidRPr="00894AAC">
        <w:rPr>
          <w:sz w:val="28"/>
          <w:szCs w:val="28"/>
        </w:rPr>
        <w:t xml:space="preserve"> при СГЯ</w:t>
      </w:r>
      <w:r w:rsidR="002E274B" w:rsidRPr="00894AAC">
        <w:rPr>
          <w:sz w:val="28"/>
          <w:szCs w:val="28"/>
        </w:rPr>
        <w:t xml:space="preserve"> с учетом степени</w:t>
      </w:r>
      <w:r w:rsidRPr="00894AAC">
        <w:rPr>
          <w:sz w:val="28"/>
          <w:szCs w:val="28"/>
        </w:rPr>
        <w:t xml:space="preserve"> тяжести. </w:t>
      </w:r>
    </w:p>
    <w:p w:rsidR="00AA4143" w:rsidRPr="00894AAC" w:rsidRDefault="00AA4143" w:rsidP="00731355">
      <w:pPr>
        <w:widowControl w:val="0"/>
        <w:spacing w:line="360" w:lineRule="auto"/>
        <w:jc w:val="both"/>
        <w:rPr>
          <w:sz w:val="28"/>
          <w:szCs w:val="28"/>
        </w:rPr>
      </w:pPr>
      <w:r w:rsidRPr="00894AAC">
        <w:rPr>
          <w:sz w:val="28"/>
          <w:szCs w:val="28"/>
        </w:rPr>
        <w:t xml:space="preserve">      При легкой и средней степени СГЯ показано введение </w:t>
      </w:r>
      <w:r w:rsidR="002E37E4">
        <w:rPr>
          <w:sz w:val="28"/>
          <w:szCs w:val="28"/>
        </w:rPr>
        <w:t>кристаллоидов</w:t>
      </w:r>
      <w:r w:rsidR="002E37E4" w:rsidRPr="00894AAC">
        <w:rPr>
          <w:sz w:val="28"/>
          <w:szCs w:val="28"/>
        </w:rPr>
        <w:t>500-1000</w:t>
      </w:r>
      <w:r w:rsidR="002E37E4">
        <w:rPr>
          <w:sz w:val="28"/>
          <w:szCs w:val="28"/>
        </w:rPr>
        <w:t xml:space="preserve"> мл/сутки, и возможно, альбумина 10-20% -100 мл</w:t>
      </w:r>
      <w:proofErr w:type="gramStart"/>
      <w:r w:rsidR="002E37E4">
        <w:rPr>
          <w:sz w:val="28"/>
          <w:szCs w:val="28"/>
        </w:rPr>
        <w:t>.</w:t>
      </w:r>
      <w:proofErr w:type="gramEnd"/>
      <w:r w:rsidR="002E37E4">
        <w:rPr>
          <w:sz w:val="28"/>
          <w:szCs w:val="28"/>
        </w:rPr>
        <w:t xml:space="preserve"> </w:t>
      </w:r>
      <w:r w:rsidRPr="00894AAC">
        <w:rPr>
          <w:sz w:val="28"/>
          <w:szCs w:val="28"/>
        </w:rPr>
        <w:t>(</w:t>
      </w:r>
      <w:proofErr w:type="gramStart"/>
      <w:r w:rsidRPr="00894AAC">
        <w:rPr>
          <w:sz w:val="28"/>
          <w:szCs w:val="28"/>
        </w:rPr>
        <w:t>т</w:t>
      </w:r>
      <w:proofErr w:type="gramEnd"/>
      <w:r w:rsidRPr="00894AAC">
        <w:rPr>
          <w:sz w:val="28"/>
          <w:szCs w:val="28"/>
        </w:rPr>
        <w:t>абл.</w:t>
      </w:r>
      <w:r w:rsidR="001C7358" w:rsidRPr="00894AAC">
        <w:rPr>
          <w:sz w:val="28"/>
          <w:szCs w:val="28"/>
        </w:rPr>
        <w:t>3</w:t>
      </w:r>
      <w:r w:rsidRPr="00894AAC">
        <w:rPr>
          <w:sz w:val="28"/>
          <w:szCs w:val="28"/>
        </w:rPr>
        <w:t xml:space="preserve">). При возможности </w:t>
      </w:r>
      <w:proofErr w:type="spellStart"/>
      <w:r w:rsidRPr="00894AAC">
        <w:rPr>
          <w:sz w:val="28"/>
          <w:szCs w:val="28"/>
        </w:rPr>
        <w:t>энтерального</w:t>
      </w:r>
      <w:proofErr w:type="spellEnd"/>
      <w:r w:rsidRPr="00894AAC">
        <w:rPr>
          <w:sz w:val="28"/>
          <w:szCs w:val="28"/>
        </w:rPr>
        <w:t xml:space="preserve"> приема пищи и жидкости (не менее 1000 мл/сутки) внутривенное применение кристаллоидов в большом объеме может провоцировать увеличение потерь жидкости в полости и даже способствовать развитию внутрибрюшной артериальной гипертензии. </w:t>
      </w:r>
    </w:p>
    <w:p w:rsidR="00C15FD5" w:rsidRPr="00894AAC" w:rsidRDefault="00AA4143" w:rsidP="00E0065C">
      <w:pPr>
        <w:widowControl w:val="0"/>
        <w:spacing w:line="360" w:lineRule="auto"/>
        <w:jc w:val="both"/>
        <w:rPr>
          <w:sz w:val="28"/>
          <w:szCs w:val="28"/>
        </w:rPr>
      </w:pPr>
      <w:r w:rsidRPr="00894AAC">
        <w:rPr>
          <w:sz w:val="28"/>
          <w:szCs w:val="28"/>
        </w:rPr>
        <w:t xml:space="preserve">     </w:t>
      </w:r>
      <w:proofErr w:type="spellStart"/>
      <w:r w:rsidR="002E37E4">
        <w:rPr>
          <w:sz w:val="28"/>
          <w:szCs w:val="28"/>
        </w:rPr>
        <w:t>Полиэлектролитные</w:t>
      </w:r>
      <w:proofErr w:type="spellEnd"/>
      <w:r w:rsidR="002E37E4">
        <w:rPr>
          <w:sz w:val="28"/>
          <w:szCs w:val="28"/>
        </w:rPr>
        <w:t xml:space="preserve"> с</w:t>
      </w:r>
      <w:r w:rsidRPr="00894AAC">
        <w:rPr>
          <w:sz w:val="28"/>
          <w:szCs w:val="28"/>
        </w:rPr>
        <w:t xml:space="preserve">балансированные кристаллоиды применяются в тех случаях, когда либо невозможно принимать жидкость энтерально, либо потери жидкости приводят к </w:t>
      </w:r>
      <w:proofErr w:type="spellStart"/>
      <w:r w:rsidRPr="00894AAC">
        <w:rPr>
          <w:sz w:val="28"/>
          <w:szCs w:val="28"/>
        </w:rPr>
        <w:t>гемоконценрации</w:t>
      </w:r>
      <w:proofErr w:type="spellEnd"/>
      <w:r w:rsidRPr="00894AAC">
        <w:rPr>
          <w:sz w:val="28"/>
          <w:szCs w:val="28"/>
        </w:rPr>
        <w:t xml:space="preserve">, артериальной гипотонии и электролитным нарушениям (при </w:t>
      </w:r>
      <w:proofErr w:type="spellStart"/>
      <w:r w:rsidRPr="00894AAC">
        <w:rPr>
          <w:sz w:val="28"/>
          <w:szCs w:val="28"/>
        </w:rPr>
        <w:t>гипонатриемии</w:t>
      </w:r>
      <w:proofErr w:type="spellEnd"/>
      <w:r w:rsidRPr="00894AAC">
        <w:rPr>
          <w:sz w:val="28"/>
          <w:szCs w:val="28"/>
        </w:rPr>
        <w:t xml:space="preserve"> - </w:t>
      </w:r>
      <w:r w:rsidRPr="00894AAC">
        <w:rPr>
          <w:sz w:val="28"/>
          <w:szCs w:val="28"/>
          <w:lang w:val="en-US"/>
        </w:rPr>
        <w:t>Na</w:t>
      </w:r>
      <w:r w:rsidRPr="00894AAC">
        <w:rPr>
          <w:sz w:val="28"/>
          <w:szCs w:val="28"/>
        </w:rPr>
        <w:t xml:space="preserve"> менее 135 ммоль/л предпочтителен натрия хлорид 0,9%) (табл.</w:t>
      </w:r>
      <w:r w:rsidR="001C7358" w:rsidRPr="00894AAC">
        <w:rPr>
          <w:sz w:val="28"/>
          <w:szCs w:val="28"/>
        </w:rPr>
        <w:t>2</w:t>
      </w:r>
      <w:r w:rsidRPr="00894AAC">
        <w:rPr>
          <w:sz w:val="28"/>
          <w:szCs w:val="28"/>
        </w:rPr>
        <w:t xml:space="preserve">). </w:t>
      </w:r>
      <w:r w:rsidR="0090052A" w:rsidRPr="00894AAC">
        <w:rPr>
          <w:sz w:val="28"/>
          <w:szCs w:val="28"/>
        </w:rPr>
        <w:t xml:space="preserve">  </w:t>
      </w:r>
    </w:p>
    <w:p w:rsidR="00894AAC" w:rsidRPr="00894AAC" w:rsidRDefault="00894AAC" w:rsidP="00894AAC">
      <w:pPr>
        <w:pStyle w:val="21"/>
        <w:widowControl w:val="0"/>
        <w:spacing w:after="0" w:line="360" w:lineRule="auto"/>
        <w:jc w:val="right"/>
        <w:rPr>
          <w:b/>
        </w:rPr>
      </w:pPr>
      <w:r w:rsidRPr="00894AAC">
        <w:t xml:space="preserve">  </w:t>
      </w:r>
      <w:r w:rsidRPr="00894AAC">
        <w:rPr>
          <w:b/>
        </w:rPr>
        <w:t>Таблица 2</w:t>
      </w:r>
    </w:p>
    <w:p w:rsidR="002E37E4" w:rsidRPr="002E37E4" w:rsidRDefault="002E37E4" w:rsidP="002E37E4">
      <w:pPr>
        <w:jc w:val="center"/>
        <w:rPr>
          <w:b/>
          <w:sz w:val="28"/>
        </w:rPr>
      </w:pPr>
      <w:r w:rsidRPr="002E37E4">
        <w:rPr>
          <w:b/>
          <w:sz w:val="28"/>
        </w:rPr>
        <w:lastRenderedPageBreak/>
        <w:t xml:space="preserve">Характеристика некоторых </w:t>
      </w:r>
      <w:proofErr w:type="spellStart"/>
      <w:r w:rsidRPr="002E37E4">
        <w:rPr>
          <w:b/>
          <w:sz w:val="28"/>
        </w:rPr>
        <w:t>кристаллоидных</w:t>
      </w:r>
      <w:proofErr w:type="spellEnd"/>
      <w:r w:rsidRPr="002E37E4">
        <w:rPr>
          <w:b/>
          <w:sz w:val="28"/>
        </w:rPr>
        <w:t xml:space="preserve"> растворов для </w:t>
      </w:r>
      <w:proofErr w:type="spellStart"/>
      <w:r w:rsidRPr="002E37E4">
        <w:rPr>
          <w:b/>
          <w:sz w:val="28"/>
        </w:rPr>
        <w:t>инфузионной</w:t>
      </w:r>
      <w:proofErr w:type="spellEnd"/>
      <w:r w:rsidRPr="002E37E4">
        <w:rPr>
          <w:b/>
          <w:sz w:val="28"/>
        </w:rPr>
        <w:t xml:space="preserve"> терапии*</w:t>
      </w:r>
    </w:p>
    <w:p w:rsidR="002E37E4" w:rsidRPr="005A161E" w:rsidRDefault="002E37E4" w:rsidP="002E37E4">
      <w:pPr>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85"/>
        <w:gridCol w:w="992"/>
        <w:gridCol w:w="709"/>
        <w:gridCol w:w="1134"/>
        <w:gridCol w:w="992"/>
        <w:gridCol w:w="851"/>
        <w:gridCol w:w="1417"/>
        <w:gridCol w:w="1276"/>
      </w:tblGrid>
      <w:tr w:rsidR="002E37E4" w:rsidRPr="005A161E" w:rsidTr="002E37E4">
        <w:trPr>
          <w:trHeight w:val="440"/>
        </w:trPr>
        <w:tc>
          <w:tcPr>
            <w:tcW w:w="1985" w:type="dxa"/>
            <w:vMerge w:val="restart"/>
            <w:shd w:val="clear" w:color="auto" w:fill="auto"/>
            <w:vAlign w:val="center"/>
          </w:tcPr>
          <w:p w:rsidR="002E37E4" w:rsidRPr="00FD5988" w:rsidRDefault="002E37E4" w:rsidP="002E37E4">
            <w:pPr>
              <w:jc w:val="center"/>
              <w:rPr>
                <w:b/>
                <w:sz w:val="20"/>
                <w:szCs w:val="20"/>
              </w:rPr>
            </w:pPr>
            <w:r w:rsidRPr="00FD5988">
              <w:rPr>
                <w:b/>
                <w:sz w:val="20"/>
                <w:szCs w:val="20"/>
              </w:rPr>
              <w:t>Раствор</w:t>
            </w:r>
          </w:p>
        </w:tc>
        <w:tc>
          <w:tcPr>
            <w:tcW w:w="6095" w:type="dxa"/>
            <w:gridSpan w:val="6"/>
            <w:shd w:val="clear" w:color="auto" w:fill="auto"/>
            <w:vAlign w:val="center"/>
          </w:tcPr>
          <w:p w:rsidR="002E37E4" w:rsidRPr="005A161E" w:rsidRDefault="002E37E4" w:rsidP="002E37E4">
            <w:pPr>
              <w:jc w:val="center"/>
              <w:rPr>
                <w:spacing w:val="-8"/>
                <w:sz w:val="20"/>
                <w:szCs w:val="20"/>
              </w:rPr>
            </w:pPr>
            <w:r w:rsidRPr="005A161E">
              <w:rPr>
                <w:sz w:val="20"/>
                <w:szCs w:val="20"/>
              </w:rPr>
              <w:t xml:space="preserve">Содержание в 1000 мл, </w:t>
            </w:r>
            <w:proofErr w:type="spellStart"/>
            <w:r w:rsidRPr="005A161E">
              <w:rPr>
                <w:sz w:val="20"/>
                <w:szCs w:val="20"/>
              </w:rPr>
              <w:t>ммоль</w:t>
            </w:r>
            <w:proofErr w:type="spellEnd"/>
            <w:r w:rsidRPr="005A161E">
              <w:rPr>
                <w:sz w:val="20"/>
                <w:szCs w:val="20"/>
              </w:rPr>
              <w:t>/л</w:t>
            </w:r>
          </w:p>
        </w:tc>
        <w:tc>
          <w:tcPr>
            <w:tcW w:w="1276" w:type="dxa"/>
            <w:shd w:val="clear" w:color="auto" w:fill="auto"/>
          </w:tcPr>
          <w:p w:rsidR="002E37E4" w:rsidRPr="005A161E" w:rsidRDefault="002E37E4" w:rsidP="002E37E4">
            <w:pPr>
              <w:jc w:val="center"/>
              <w:rPr>
                <w:sz w:val="20"/>
                <w:szCs w:val="20"/>
              </w:rPr>
            </w:pPr>
            <w:proofErr w:type="spellStart"/>
            <w:r w:rsidRPr="005A161E">
              <w:rPr>
                <w:sz w:val="20"/>
                <w:szCs w:val="20"/>
              </w:rPr>
              <w:t>Осмоля</w:t>
            </w:r>
            <w:proofErr w:type="spellEnd"/>
          </w:p>
          <w:p w:rsidR="002E37E4" w:rsidRPr="005A161E" w:rsidRDefault="002E37E4" w:rsidP="002E37E4">
            <w:pPr>
              <w:jc w:val="center"/>
              <w:rPr>
                <w:sz w:val="20"/>
                <w:szCs w:val="20"/>
              </w:rPr>
            </w:pPr>
            <w:r w:rsidRPr="005A161E">
              <w:rPr>
                <w:sz w:val="20"/>
                <w:szCs w:val="20"/>
              </w:rPr>
              <w:t>-</w:t>
            </w:r>
            <w:proofErr w:type="spellStart"/>
            <w:r w:rsidRPr="005A161E">
              <w:rPr>
                <w:sz w:val="20"/>
                <w:szCs w:val="20"/>
              </w:rPr>
              <w:t>рность</w:t>
            </w:r>
            <w:proofErr w:type="spellEnd"/>
            <w:r w:rsidRPr="005A161E">
              <w:rPr>
                <w:sz w:val="20"/>
                <w:szCs w:val="20"/>
              </w:rPr>
              <w:t>,</w:t>
            </w:r>
          </w:p>
          <w:p w:rsidR="002E37E4" w:rsidRPr="005A161E" w:rsidRDefault="002E37E4" w:rsidP="002E37E4">
            <w:pPr>
              <w:jc w:val="center"/>
              <w:rPr>
                <w:sz w:val="20"/>
                <w:szCs w:val="20"/>
              </w:rPr>
            </w:pPr>
            <w:r w:rsidRPr="005A161E">
              <w:rPr>
                <w:sz w:val="20"/>
                <w:szCs w:val="20"/>
              </w:rPr>
              <w:t>(</w:t>
            </w:r>
            <w:proofErr w:type="spellStart"/>
            <w:r w:rsidRPr="005A161E">
              <w:rPr>
                <w:sz w:val="20"/>
                <w:szCs w:val="20"/>
              </w:rPr>
              <w:t>мОсм</w:t>
            </w:r>
            <w:proofErr w:type="spellEnd"/>
            <w:r w:rsidRPr="005A161E">
              <w:rPr>
                <w:sz w:val="20"/>
                <w:szCs w:val="20"/>
              </w:rPr>
              <w:t>)</w:t>
            </w:r>
          </w:p>
        </w:tc>
      </w:tr>
      <w:tr w:rsidR="002E37E4" w:rsidRPr="005A161E" w:rsidTr="002E37E4">
        <w:trPr>
          <w:trHeight w:val="389"/>
        </w:trPr>
        <w:tc>
          <w:tcPr>
            <w:tcW w:w="1985" w:type="dxa"/>
            <w:vMerge/>
            <w:shd w:val="clear" w:color="auto" w:fill="auto"/>
          </w:tcPr>
          <w:p w:rsidR="002E37E4" w:rsidRPr="005A161E" w:rsidRDefault="002E37E4" w:rsidP="002E37E4">
            <w:pPr>
              <w:widowControl w:val="0"/>
              <w:rPr>
                <w:iCs/>
                <w:sz w:val="20"/>
                <w:szCs w:val="20"/>
              </w:rPr>
            </w:pPr>
          </w:p>
        </w:tc>
        <w:tc>
          <w:tcPr>
            <w:tcW w:w="992" w:type="dxa"/>
            <w:shd w:val="clear" w:color="auto" w:fill="auto"/>
            <w:vAlign w:val="center"/>
          </w:tcPr>
          <w:p w:rsidR="002E37E4" w:rsidRPr="005A161E" w:rsidRDefault="002E37E4" w:rsidP="002E37E4">
            <w:pPr>
              <w:widowControl w:val="0"/>
              <w:jc w:val="center"/>
              <w:rPr>
                <w:b/>
                <w:iCs/>
                <w:sz w:val="20"/>
                <w:szCs w:val="20"/>
              </w:rPr>
            </w:pPr>
            <w:proofErr w:type="spellStart"/>
            <w:r w:rsidRPr="005A161E">
              <w:rPr>
                <w:b/>
                <w:iCs/>
                <w:sz w:val="20"/>
                <w:szCs w:val="20"/>
              </w:rPr>
              <w:t>Na</w:t>
            </w:r>
            <w:proofErr w:type="spellEnd"/>
          </w:p>
        </w:tc>
        <w:tc>
          <w:tcPr>
            <w:tcW w:w="709" w:type="dxa"/>
            <w:shd w:val="clear" w:color="auto" w:fill="auto"/>
            <w:vAlign w:val="center"/>
          </w:tcPr>
          <w:p w:rsidR="002E37E4" w:rsidRPr="005A161E" w:rsidRDefault="002E37E4" w:rsidP="002E37E4">
            <w:pPr>
              <w:widowControl w:val="0"/>
              <w:jc w:val="center"/>
              <w:rPr>
                <w:b/>
                <w:iCs/>
                <w:sz w:val="20"/>
                <w:szCs w:val="20"/>
              </w:rPr>
            </w:pPr>
            <w:r w:rsidRPr="005A161E">
              <w:rPr>
                <w:b/>
                <w:iCs/>
                <w:sz w:val="20"/>
                <w:szCs w:val="20"/>
              </w:rPr>
              <w:t>К</w:t>
            </w:r>
          </w:p>
        </w:tc>
        <w:tc>
          <w:tcPr>
            <w:tcW w:w="1134" w:type="dxa"/>
            <w:shd w:val="clear" w:color="auto" w:fill="auto"/>
            <w:vAlign w:val="center"/>
          </w:tcPr>
          <w:p w:rsidR="002E37E4" w:rsidRPr="005A161E" w:rsidRDefault="002E37E4" w:rsidP="002E37E4">
            <w:pPr>
              <w:widowControl w:val="0"/>
              <w:jc w:val="center"/>
              <w:rPr>
                <w:b/>
                <w:iCs/>
                <w:sz w:val="20"/>
                <w:szCs w:val="20"/>
              </w:rPr>
            </w:pPr>
            <w:proofErr w:type="spellStart"/>
            <w:r w:rsidRPr="005A161E">
              <w:rPr>
                <w:b/>
                <w:iCs/>
                <w:sz w:val="20"/>
                <w:szCs w:val="20"/>
              </w:rPr>
              <w:t>Са</w:t>
            </w:r>
            <w:proofErr w:type="spellEnd"/>
          </w:p>
        </w:tc>
        <w:tc>
          <w:tcPr>
            <w:tcW w:w="992" w:type="dxa"/>
            <w:shd w:val="clear" w:color="auto" w:fill="auto"/>
            <w:vAlign w:val="center"/>
          </w:tcPr>
          <w:p w:rsidR="002E37E4" w:rsidRPr="005A161E" w:rsidRDefault="002E37E4" w:rsidP="002E37E4">
            <w:pPr>
              <w:widowControl w:val="0"/>
              <w:jc w:val="center"/>
              <w:rPr>
                <w:b/>
                <w:iCs/>
                <w:sz w:val="20"/>
                <w:szCs w:val="20"/>
              </w:rPr>
            </w:pPr>
            <w:proofErr w:type="spellStart"/>
            <w:r w:rsidRPr="005A161E">
              <w:rPr>
                <w:b/>
                <w:iCs/>
                <w:sz w:val="20"/>
                <w:szCs w:val="20"/>
              </w:rPr>
              <w:t>Mg</w:t>
            </w:r>
            <w:proofErr w:type="spellEnd"/>
          </w:p>
        </w:tc>
        <w:tc>
          <w:tcPr>
            <w:tcW w:w="851" w:type="dxa"/>
            <w:shd w:val="clear" w:color="auto" w:fill="auto"/>
            <w:vAlign w:val="center"/>
          </w:tcPr>
          <w:p w:rsidR="002E37E4" w:rsidRPr="005A161E" w:rsidRDefault="002E37E4" w:rsidP="002E37E4">
            <w:pPr>
              <w:widowControl w:val="0"/>
              <w:jc w:val="center"/>
              <w:rPr>
                <w:b/>
                <w:iCs/>
                <w:sz w:val="20"/>
                <w:szCs w:val="20"/>
                <w:lang w:val="en-US"/>
              </w:rPr>
            </w:pPr>
            <w:r w:rsidRPr="005A161E">
              <w:rPr>
                <w:b/>
                <w:iCs/>
                <w:sz w:val="20"/>
                <w:szCs w:val="20"/>
              </w:rPr>
              <w:t>С</w:t>
            </w:r>
            <w:proofErr w:type="gramStart"/>
            <w:r w:rsidRPr="005A161E">
              <w:rPr>
                <w:b/>
                <w:iCs/>
                <w:sz w:val="20"/>
                <w:szCs w:val="20"/>
                <w:lang w:val="en-US"/>
              </w:rPr>
              <w:t>l</w:t>
            </w:r>
            <w:proofErr w:type="gramEnd"/>
          </w:p>
        </w:tc>
        <w:tc>
          <w:tcPr>
            <w:tcW w:w="1417" w:type="dxa"/>
            <w:shd w:val="clear" w:color="auto" w:fill="auto"/>
          </w:tcPr>
          <w:p w:rsidR="002E37E4" w:rsidRPr="00743BDA" w:rsidRDefault="002E37E4" w:rsidP="002E37E4">
            <w:pPr>
              <w:widowControl w:val="0"/>
              <w:jc w:val="center"/>
              <w:rPr>
                <w:b/>
                <w:iCs/>
                <w:spacing w:val="-8"/>
                <w:sz w:val="20"/>
                <w:szCs w:val="20"/>
              </w:rPr>
            </w:pPr>
            <w:r w:rsidRPr="00743BDA">
              <w:rPr>
                <w:b/>
                <w:iCs/>
                <w:spacing w:val="-8"/>
                <w:sz w:val="20"/>
                <w:szCs w:val="20"/>
              </w:rPr>
              <w:t xml:space="preserve">Носители </w:t>
            </w:r>
            <w:proofErr w:type="gramStart"/>
            <w:r w:rsidRPr="00743BDA">
              <w:rPr>
                <w:b/>
                <w:iCs/>
                <w:spacing w:val="-8"/>
                <w:sz w:val="20"/>
                <w:szCs w:val="20"/>
              </w:rPr>
              <w:t>резервной</w:t>
            </w:r>
            <w:proofErr w:type="gramEnd"/>
          </w:p>
          <w:p w:rsidR="002E37E4" w:rsidRPr="005A161E" w:rsidRDefault="002E37E4" w:rsidP="002E37E4">
            <w:pPr>
              <w:widowControl w:val="0"/>
              <w:jc w:val="center"/>
              <w:rPr>
                <w:iCs/>
                <w:spacing w:val="-8"/>
                <w:sz w:val="20"/>
                <w:szCs w:val="20"/>
              </w:rPr>
            </w:pPr>
            <w:r w:rsidRPr="00743BDA">
              <w:rPr>
                <w:b/>
                <w:iCs/>
                <w:spacing w:val="-8"/>
                <w:sz w:val="20"/>
                <w:szCs w:val="20"/>
              </w:rPr>
              <w:t>щелочности</w:t>
            </w:r>
          </w:p>
        </w:tc>
        <w:tc>
          <w:tcPr>
            <w:tcW w:w="1276" w:type="dxa"/>
            <w:shd w:val="clear" w:color="auto" w:fill="auto"/>
          </w:tcPr>
          <w:p w:rsidR="002E37E4" w:rsidRPr="005A161E" w:rsidRDefault="002E37E4" w:rsidP="002E37E4">
            <w:pPr>
              <w:widowControl w:val="0"/>
              <w:jc w:val="center"/>
              <w:rPr>
                <w:iCs/>
                <w:sz w:val="20"/>
                <w:szCs w:val="20"/>
              </w:rPr>
            </w:pPr>
          </w:p>
        </w:tc>
      </w:tr>
      <w:tr w:rsidR="002E37E4" w:rsidRPr="005A161E" w:rsidTr="002E37E4">
        <w:trPr>
          <w:trHeight w:val="440"/>
        </w:trPr>
        <w:tc>
          <w:tcPr>
            <w:tcW w:w="1985" w:type="dxa"/>
            <w:shd w:val="clear" w:color="auto" w:fill="auto"/>
            <w:vAlign w:val="center"/>
          </w:tcPr>
          <w:p w:rsidR="002E37E4" w:rsidRPr="005A161E" w:rsidRDefault="002E37E4" w:rsidP="002E37E4">
            <w:pPr>
              <w:widowControl w:val="0"/>
              <w:jc w:val="both"/>
              <w:rPr>
                <w:b/>
                <w:iCs/>
                <w:sz w:val="20"/>
                <w:szCs w:val="20"/>
              </w:rPr>
            </w:pPr>
            <w:r w:rsidRPr="005A161E">
              <w:rPr>
                <w:b/>
                <w:iCs/>
                <w:sz w:val="20"/>
                <w:szCs w:val="20"/>
              </w:rPr>
              <w:t>Плазма крови</w:t>
            </w:r>
          </w:p>
        </w:tc>
        <w:tc>
          <w:tcPr>
            <w:tcW w:w="992" w:type="dxa"/>
            <w:shd w:val="clear" w:color="auto" w:fill="auto"/>
          </w:tcPr>
          <w:p w:rsidR="002E37E4" w:rsidRPr="005A161E" w:rsidRDefault="002E37E4" w:rsidP="002E37E4">
            <w:pPr>
              <w:widowControl w:val="0"/>
              <w:jc w:val="center"/>
              <w:rPr>
                <w:b/>
                <w:iCs/>
                <w:sz w:val="20"/>
                <w:szCs w:val="20"/>
              </w:rPr>
            </w:pPr>
            <w:r w:rsidRPr="005A161E">
              <w:rPr>
                <w:b/>
                <w:iCs/>
                <w:sz w:val="20"/>
                <w:szCs w:val="20"/>
              </w:rPr>
              <w:t>136-143</w:t>
            </w:r>
          </w:p>
        </w:tc>
        <w:tc>
          <w:tcPr>
            <w:tcW w:w="709" w:type="dxa"/>
            <w:shd w:val="clear" w:color="auto" w:fill="auto"/>
          </w:tcPr>
          <w:p w:rsidR="002E37E4" w:rsidRPr="005A161E" w:rsidRDefault="002E37E4" w:rsidP="002E37E4">
            <w:pPr>
              <w:widowControl w:val="0"/>
              <w:jc w:val="center"/>
              <w:rPr>
                <w:b/>
                <w:iCs/>
                <w:sz w:val="20"/>
                <w:szCs w:val="20"/>
              </w:rPr>
            </w:pPr>
            <w:r w:rsidRPr="005A161E">
              <w:rPr>
                <w:b/>
                <w:iCs/>
                <w:sz w:val="20"/>
                <w:szCs w:val="20"/>
              </w:rPr>
              <w:t>3,5-5</w:t>
            </w:r>
          </w:p>
        </w:tc>
        <w:tc>
          <w:tcPr>
            <w:tcW w:w="1134" w:type="dxa"/>
            <w:shd w:val="clear" w:color="auto" w:fill="auto"/>
          </w:tcPr>
          <w:p w:rsidR="002E37E4" w:rsidRPr="005A161E" w:rsidRDefault="002E37E4" w:rsidP="002E37E4">
            <w:pPr>
              <w:widowControl w:val="0"/>
              <w:jc w:val="center"/>
              <w:rPr>
                <w:b/>
                <w:iCs/>
                <w:sz w:val="20"/>
                <w:szCs w:val="20"/>
              </w:rPr>
            </w:pPr>
            <w:r w:rsidRPr="005A161E">
              <w:rPr>
                <w:b/>
                <w:iCs/>
                <w:sz w:val="20"/>
                <w:szCs w:val="20"/>
              </w:rPr>
              <w:t>2,38-2,63</w:t>
            </w:r>
          </w:p>
        </w:tc>
        <w:tc>
          <w:tcPr>
            <w:tcW w:w="992" w:type="dxa"/>
            <w:shd w:val="clear" w:color="auto" w:fill="auto"/>
          </w:tcPr>
          <w:p w:rsidR="002E37E4" w:rsidRPr="005A161E" w:rsidRDefault="002E37E4" w:rsidP="002E37E4">
            <w:pPr>
              <w:widowControl w:val="0"/>
              <w:jc w:val="center"/>
              <w:rPr>
                <w:b/>
                <w:iCs/>
                <w:sz w:val="20"/>
                <w:szCs w:val="20"/>
              </w:rPr>
            </w:pPr>
            <w:r w:rsidRPr="005A161E">
              <w:rPr>
                <w:b/>
                <w:iCs/>
                <w:sz w:val="20"/>
                <w:szCs w:val="20"/>
              </w:rPr>
              <w:t>0,75-1,1</w:t>
            </w:r>
          </w:p>
        </w:tc>
        <w:tc>
          <w:tcPr>
            <w:tcW w:w="851" w:type="dxa"/>
            <w:shd w:val="clear" w:color="auto" w:fill="auto"/>
          </w:tcPr>
          <w:p w:rsidR="002E37E4" w:rsidRPr="005A161E" w:rsidRDefault="002E37E4" w:rsidP="002E37E4">
            <w:pPr>
              <w:widowControl w:val="0"/>
              <w:jc w:val="center"/>
              <w:rPr>
                <w:b/>
                <w:iCs/>
                <w:sz w:val="20"/>
                <w:szCs w:val="20"/>
              </w:rPr>
            </w:pPr>
            <w:r w:rsidRPr="005A161E">
              <w:rPr>
                <w:b/>
                <w:iCs/>
                <w:sz w:val="20"/>
                <w:szCs w:val="20"/>
              </w:rPr>
              <w:t>96-105</w:t>
            </w:r>
          </w:p>
        </w:tc>
        <w:tc>
          <w:tcPr>
            <w:tcW w:w="1417" w:type="dxa"/>
            <w:shd w:val="clear" w:color="auto" w:fill="auto"/>
          </w:tcPr>
          <w:p w:rsidR="002E37E4" w:rsidRPr="005A161E" w:rsidRDefault="002E37E4" w:rsidP="002E37E4">
            <w:pPr>
              <w:widowControl w:val="0"/>
              <w:jc w:val="center"/>
              <w:rPr>
                <w:b/>
                <w:iCs/>
                <w:spacing w:val="-8"/>
                <w:sz w:val="20"/>
                <w:szCs w:val="20"/>
              </w:rPr>
            </w:pPr>
            <w:r w:rsidRPr="005A161E">
              <w:rPr>
                <w:b/>
                <w:iCs/>
                <w:spacing w:val="-8"/>
                <w:sz w:val="20"/>
                <w:szCs w:val="20"/>
              </w:rPr>
              <w:t>-</w:t>
            </w:r>
          </w:p>
        </w:tc>
        <w:tc>
          <w:tcPr>
            <w:tcW w:w="1276" w:type="dxa"/>
            <w:shd w:val="clear" w:color="auto" w:fill="auto"/>
            <w:vAlign w:val="center"/>
          </w:tcPr>
          <w:p w:rsidR="002E37E4" w:rsidRPr="005A161E" w:rsidRDefault="002E37E4" w:rsidP="002E37E4">
            <w:pPr>
              <w:widowControl w:val="0"/>
              <w:jc w:val="center"/>
              <w:rPr>
                <w:b/>
                <w:iCs/>
                <w:sz w:val="20"/>
                <w:szCs w:val="20"/>
              </w:rPr>
            </w:pPr>
            <w:r w:rsidRPr="005A161E">
              <w:rPr>
                <w:b/>
                <w:iCs/>
                <w:sz w:val="20"/>
                <w:szCs w:val="20"/>
              </w:rPr>
              <w:t>280-290</w:t>
            </w:r>
          </w:p>
        </w:tc>
      </w:tr>
      <w:tr w:rsidR="002E37E4" w:rsidRPr="005A161E" w:rsidTr="002E37E4">
        <w:trPr>
          <w:trHeight w:val="487"/>
        </w:trPr>
        <w:tc>
          <w:tcPr>
            <w:tcW w:w="1985" w:type="dxa"/>
            <w:shd w:val="clear" w:color="auto" w:fill="auto"/>
            <w:vAlign w:val="center"/>
          </w:tcPr>
          <w:p w:rsidR="002E37E4" w:rsidRPr="005A161E" w:rsidRDefault="002E37E4" w:rsidP="002E37E4">
            <w:pPr>
              <w:widowControl w:val="0"/>
              <w:jc w:val="both"/>
              <w:rPr>
                <w:b/>
                <w:iCs/>
                <w:sz w:val="20"/>
                <w:szCs w:val="20"/>
              </w:rPr>
            </w:pPr>
            <w:r w:rsidRPr="005A161E">
              <w:rPr>
                <w:b/>
                <w:iCs/>
                <w:sz w:val="20"/>
                <w:szCs w:val="20"/>
              </w:rPr>
              <w:t>Интерстициальная жидкость</w:t>
            </w:r>
          </w:p>
        </w:tc>
        <w:tc>
          <w:tcPr>
            <w:tcW w:w="992" w:type="dxa"/>
            <w:shd w:val="clear" w:color="auto" w:fill="auto"/>
            <w:vAlign w:val="center"/>
          </w:tcPr>
          <w:p w:rsidR="002E37E4" w:rsidRPr="005A161E" w:rsidRDefault="002E37E4" w:rsidP="002E37E4">
            <w:pPr>
              <w:widowControl w:val="0"/>
              <w:jc w:val="center"/>
              <w:rPr>
                <w:b/>
                <w:iCs/>
                <w:sz w:val="20"/>
                <w:szCs w:val="20"/>
              </w:rPr>
            </w:pPr>
            <w:r w:rsidRPr="005A161E">
              <w:rPr>
                <w:b/>
                <w:iCs/>
                <w:sz w:val="20"/>
                <w:szCs w:val="20"/>
              </w:rPr>
              <w:t>145</w:t>
            </w:r>
          </w:p>
        </w:tc>
        <w:tc>
          <w:tcPr>
            <w:tcW w:w="709" w:type="dxa"/>
            <w:shd w:val="clear" w:color="auto" w:fill="auto"/>
            <w:vAlign w:val="center"/>
          </w:tcPr>
          <w:p w:rsidR="002E37E4" w:rsidRPr="005A161E" w:rsidRDefault="002E37E4" w:rsidP="002E37E4">
            <w:pPr>
              <w:widowControl w:val="0"/>
              <w:jc w:val="center"/>
              <w:rPr>
                <w:b/>
                <w:iCs/>
                <w:sz w:val="20"/>
                <w:szCs w:val="20"/>
              </w:rPr>
            </w:pPr>
            <w:r w:rsidRPr="005A161E">
              <w:rPr>
                <w:b/>
                <w:iCs/>
                <w:sz w:val="20"/>
                <w:szCs w:val="20"/>
              </w:rPr>
              <w:t>4</w:t>
            </w:r>
          </w:p>
        </w:tc>
        <w:tc>
          <w:tcPr>
            <w:tcW w:w="1134" w:type="dxa"/>
            <w:shd w:val="clear" w:color="auto" w:fill="auto"/>
            <w:vAlign w:val="center"/>
          </w:tcPr>
          <w:p w:rsidR="002E37E4" w:rsidRPr="005A161E" w:rsidRDefault="002E37E4" w:rsidP="002E37E4">
            <w:pPr>
              <w:widowControl w:val="0"/>
              <w:jc w:val="center"/>
              <w:rPr>
                <w:b/>
                <w:iCs/>
                <w:sz w:val="20"/>
                <w:szCs w:val="20"/>
              </w:rPr>
            </w:pPr>
            <w:r w:rsidRPr="005A161E">
              <w:rPr>
                <w:b/>
                <w:iCs/>
                <w:sz w:val="20"/>
                <w:szCs w:val="20"/>
              </w:rPr>
              <w:t>2,5</w:t>
            </w:r>
          </w:p>
        </w:tc>
        <w:tc>
          <w:tcPr>
            <w:tcW w:w="992" w:type="dxa"/>
            <w:shd w:val="clear" w:color="auto" w:fill="auto"/>
            <w:vAlign w:val="center"/>
          </w:tcPr>
          <w:p w:rsidR="002E37E4" w:rsidRPr="005A161E" w:rsidRDefault="002E37E4" w:rsidP="002E37E4">
            <w:pPr>
              <w:widowControl w:val="0"/>
              <w:jc w:val="center"/>
              <w:rPr>
                <w:b/>
                <w:iCs/>
                <w:sz w:val="20"/>
                <w:szCs w:val="20"/>
              </w:rPr>
            </w:pPr>
            <w:r w:rsidRPr="005A161E">
              <w:rPr>
                <w:b/>
                <w:iCs/>
                <w:sz w:val="20"/>
                <w:szCs w:val="20"/>
              </w:rPr>
              <w:t>1</w:t>
            </w:r>
          </w:p>
        </w:tc>
        <w:tc>
          <w:tcPr>
            <w:tcW w:w="851" w:type="dxa"/>
            <w:shd w:val="clear" w:color="auto" w:fill="auto"/>
            <w:vAlign w:val="center"/>
          </w:tcPr>
          <w:p w:rsidR="002E37E4" w:rsidRPr="005A161E" w:rsidRDefault="002E37E4" w:rsidP="002E37E4">
            <w:pPr>
              <w:widowControl w:val="0"/>
              <w:jc w:val="center"/>
              <w:rPr>
                <w:b/>
                <w:iCs/>
                <w:sz w:val="20"/>
                <w:szCs w:val="20"/>
              </w:rPr>
            </w:pPr>
            <w:r w:rsidRPr="005A161E">
              <w:rPr>
                <w:b/>
                <w:iCs/>
                <w:sz w:val="20"/>
                <w:szCs w:val="20"/>
              </w:rPr>
              <w:t>116</w:t>
            </w:r>
          </w:p>
        </w:tc>
        <w:tc>
          <w:tcPr>
            <w:tcW w:w="1417" w:type="dxa"/>
            <w:shd w:val="clear" w:color="auto" w:fill="auto"/>
            <w:vAlign w:val="center"/>
          </w:tcPr>
          <w:p w:rsidR="002E37E4" w:rsidRPr="005A161E" w:rsidRDefault="002E37E4" w:rsidP="002E37E4">
            <w:pPr>
              <w:widowControl w:val="0"/>
              <w:jc w:val="center"/>
              <w:rPr>
                <w:b/>
                <w:iCs/>
                <w:spacing w:val="-8"/>
                <w:sz w:val="20"/>
                <w:szCs w:val="20"/>
              </w:rPr>
            </w:pPr>
            <w:r w:rsidRPr="005A161E">
              <w:rPr>
                <w:b/>
                <w:iCs/>
                <w:spacing w:val="-8"/>
                <w:sz w:val="20"/>
                <w:szCs w:val="20"/>
              </w:rPr>
              <w:t>-</w:t>
            </w:r>
          </w:p>
        </w:tc>
        <w:tc>
          <w:tcPr>
            <w:tcW w:w="1276" w:type="dxa"/>
            <w:shd w:val="clear" w:color="auto" w:fill="auto"/>
            <w:vAlign w:val="center"/>
          </w:tcPr>
          <w:p w:rsidR="002E37E4" w:rsidRPr="005A161E" w:rsidRDefault="002E37E4" w:rsidP="002E37E4">
            <w:pPr>
              <w:widowControl w:val="0"/>
              <w:jc w:val="center"/>
              <w:rPr>
                <w:b/>
                <w:iCs/>
                <w:sz w:val="20"/>
                <w:szCs w:val="20"/>
              </w:rPr>
            </w:pPr>
            <w:r w:rsidRPr="005A161E">
              <w:rPr>
                <w:b/>
                <w:iCs/>
                <w:sz w:val="20"/>
                <w:szCs w:val="20"/>
              </w:rPr>
              <w:t>298</w:t>
            </w:r>
          </w:p>
        </w:tc>
      </w:tr>
      <w:tr w:rsidR="002E37E4" w:rsidRPr="005A161E" w:rsidTr="002E37E4">
        <w:trPr>
          <w:trHeight w:val="419"/>
        </w:trPr>
        <w:tc>
          <w:tcPr>
            <w:tcW w:w="1985" w:type="dxa"/>
            <w:shd w:val="clear" w:color="auto" w:fill="auto"/>
            <w:vAlign w:val="center"/>
          </w:tcPr>
          <w:p w:rsidR="002E37E4" w:rsidRPr="005A161E" w:rsidRDefault="002E37E4" w:rsidP="002E37E4">
            <w:pPr>
              <w:widowControl w:val="0"/>
              <w:jc w:val="both"/>
              <w:rPr>
                <w:iCs/>
                <w:sz w:val="20"/>
                <w:szCs w:val="20"/>
              </w:rPr>
            </w:pPr>
            <w:proofErr w:type="spellStart"/>
            <w:r w:rsidRPr="005A161E">
              <w:rPr>
                <w:iCs/>
                <w:sz w:val="20"/>
                <w:szCs w:val="20"/>
              </w:rPr>
              <w:t>NaCl</w:t>
            </w:r>
            <w:proofErr w:type="spellEnd"/>
            <w:r w:rsidRPr="005A161E">
              <w:rPr>
                <w:iCs/>
                <w:sz w:val="20"/>
                <w:szCs w:val="20"/>
              </w:rPr>
              <w:t xml:space="preserve"> 0,9%</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154</w:t>
            </w:r>
          </w:p>
        </w:tc>
        <w:tc>
          <w:tcPr>
            <w:tcW w:w="709"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w:t>
            </w:r>
          </w:p>
        </w:tc>
        <w:tc>
          <w:tcPr>
            <w:tcW w:w="1134"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w:t>
            </w:r>
          </w:p>
        </w:tc>
        <w:tc>
          <w:tcPr>
            <w:tcW w:w="851"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154</w:t>
            </w:r>
          </w:p>
        </w:tc>
        <w:tc>
          <w:tcPr>
            <w:tcW w:w="1417"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w:t>
            </w:r>
          </w:p>
        </w:tc>
        <w:tc>
          <w:tcPr>
            <w:tcW w:w="1276"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308</w:t>
            </w:r>
          </w:p>
        </w:tc>
      </w:tr>
      <w:tr w:rsidR="002E37E4" w:rsidRPr="005A161E" w:rsidTr="002E37E4">
        <w:trPr>
          <w:trHeight w:val="361"/>
        </w:trPr>
        <w:tc>
          <w:tcPr>
            <w:tcW w:w="1985" w:type="dxa"/>
            <w:shd w:val="clear" w:color="auto" w:fill="auto"/>
            <w:vAlign w:val="center"/>
          </w:tcPr>
          <w:p w:rsidR="002E37E4" w:rsidRPr="005A161E" w:rsidRDefault="002E37E4" w:rsidP="002E37E4">
            <w:pPr>
              <w:widowControl w:val="0"/>
              <w:jc w:val="both"/>
              <w:rPr>
                <w:iCs/>
                <w:sz w:val="20"/>
                <w:szCs w:val="20"/>
              </w:rPr>
            </w:pPr>
            <w:proofErr w:type="spellStart"/>
            <w:r w:rsidRPr="005A161E">
              <w:rPr>
                <w:iCs/>
                <w:sz w:val="20"/>
                <w:szCs w:val="20"/>
              </w:rPr>
              <w:t>Рингер</w:t>
            </w:r>
            <w:proofErr w:type="spellEnd"/>
            <w:r w:rsidRPr="005A161E">
              <w:rPr>
                <w:iCs/>
                <w:sz w:val="20"/>
                <w:szCs w:val="20"/>
              </w:rPr>
              <w:t>,</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147</w:t>
            </w:r>
          </w:p>
        </w:tc>
        <w:tc>
          <w:tcPr>
            <w:tcW w:w="709"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4</w:t>
            </w:r>
          </w:p>
        </w:tc>
        <w:tc>
          <w:tcPr>
            <w:tcW w:w="1134"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6</w:t>
            </w:r>
          </w:p>
        </w:tc>
        <w:tc>
          <w:tcPr>
            <w:tcW w:w="992" w:type="dxa"/>
            <w:shd w:val="clear" w:color="auto" w:fill="auto"/>
            <w:vAlign w:val="center"/>
          </w:tcPr>
          <w:p w:rsidR="002E37E4" w:rsidRPr="005A161E" w:rsidRDefault="002E37E4" w:rsidP="002E37E4">
            <w:pPr>
              <w:widowControl w:val="0"/>
              <w:jc w:val="center"/>
              <w:rPr>
                <w:iCs/>
                <w:sz w:val="20"/>
                <w:szCs w:val="20"/>
              </w:rPr>
            </w:pPr>
          </w:p>
        </w:tc>
        <w:tc>
          <w:tcPr>
            <w:tcW w:w="851"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155</w:t>
            </w:r>
          </w:p>
        </w:tc>
        <w:tc>
          <w:tcPr>
            <w:tcW w:w="1417"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w:t>
            </w:r>
          </w:p>
        </w:tc>
        <w:tc>
          <w:tcPr>
            <w:tcW w:w="1276"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309</w:t>
            </w:r>
          </w:p>
        </w:tc>
      </w:tr>
      <w:tr w:rsidR="002E37E4" w:rsidRPr="005A161E" w:rsidTr="002E37E4">
        <w:trPr>
          <w:trHeight w:val="358"/>
        </w:trPr>
        <w:tc>
          <w:tcPr>
            <w:tcW w:w="1985" w:type="dxa"/>
            <w:shd w:val="clear" w:color="auto" w:fill="auto"/>
            <w:vAlign w:val="center"/>
          </w:tcPr>
          <w:p w:rsidR="002E37E4" w:rsidRPr="005A161E" w:rsidRDefault="002E37E4" w:rsidP="002E37E4">
            <w:pPr>
              <w:widowControl w:val="0"/>
              <w:rPr>
                <w:iCs/>
                <w:sz w:val="20"/>
                <w:szCs w:val="20"/>
              </w:rPr>
            </w:pPr>
            <w:proofErr w:type="spellStart"/>
            <w:r w:rsidRPr="005A161E">
              <w:rPr>
                <w:iCs/>
                <w:sz w:val="20"/>
                <w:szCs w:val="20"/>
              </w:rPr>
              <w:t>Рингер-лактат</w:t>
            </w:r>
            <w:proofErr w:type="spellEnd"/>
            <w:r w:rsidRPr="005A161E">
              <w:rPr>
                <w:iCs/>
                <w:sz w:val="20"/>
                <w:szCs w:val="20"/>
              </w:rPr>
              <w:t xml:space="preserve"> (Гартмана)</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130</w:t>
            </w:r>
          </w:p>
        </w:tc>
        <w:tc>
          <w:tcPr>
            <w:tcW w:w="709"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4</w:t>
            </w:r>
          </w:p>
        </w:tc>
        <w:tc>
          <w:tcPr>
            <w:tcW w:w="1134"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3</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w:t>
            </w:r>
          </w:p>
        </w:tc>
        <w:tc>
          <w:tcPr>
            <w:tcW w:w="851"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109</w:t>
            </w:r>
          </w:p>
        </w:tc>
        <w:tc>
          <w:tcPr>
            <w:tcW w:w="1417" w:type="dxa"/>
            <w:shd w:val="clear" w:color="auto" w:fill="auto"/>
            <w:vAlign w:val="center"/>
          </w:tcPr>
          <w:p w:rsidR="002E37E4" w:rsidRPr="005A161E" w:rsidRDefault="002E37E4" w:rsidP="002E37E4">
            <w:pPr>
              <w:widowControl w:val="0"/>
              <w:jc w:val="center"/>
              <w:rPr>
                <w:iCs/>
                <w:sz w:val="20"/>
                <w:szCs w:val="20"/>
              </w:rPr>
            </w:pPr>
            <w:proofErr w:type="spellStart"/>
            <w:r w:rsidRPr="005A161E">
              <w:rPr>
                <w:iCs/>
                <w:spacing w:val="-8"/>
                <w:sz w:val="20"/>
                <w:szCs w:val="20"/>
              </w:rPr>
              <w:t>Лактат</w:t>
            </w:r>
            <w:proofErr w:type="spellEnd"/>
            <w:r w:rsidRPr="005A161E">
              <w:rPr>
                <w:iCs/>
                <w:sz w:val="20"/>
                <w:szCs w:val="20"/>
              </w:rPr>
              <w:t xml:space="preserve"> 28</w:t>
            </w:r>
          </w:p>
        </w:tc>
        <w:tc>
          <w:tcPr>
            <w:tcW w:w="1276"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273</w:t>
            </w:r>
          </w:p>
        </w:tc>
      </w:tr>
      <w:tr w:rsidR="002E37E4" w:rsidRPr="005A161E" w:rsidTr="002E37E4">
        <w:trPr>
          <w:trHeight w:val="431"/>
        </w:trPr>
        <w:tc>
          <w:tcPr>
            <w:tcW w:w="1985" w:type="dxa"/>
            <w:shd w:val="clear" w:color="auto" w:fill="auto"/>
            <w:vAlign w:val="center"/>
          </w:tcPr>
          <w:p w:rsidR="002E37E4" w:rsidRPr="005A161E" w:rsidRDefault="002E37E4" w:rsidP="002E37E4">
            <w:pPr>
              <w:widowControl w:val="0"/>
              <w:rPr>
                <w:iCs/>
                <w:sz w:val="20"/>
                <w:szCs w:val="20"/>
              </w:rPr>
            </w:pPr>
            <w:proofErr w:type="spellStart"/>
            <w:r w:rsidRPr="005A161E">
              <w:rPr>
                <w:iCs/>
                <w:sz w:val="20"/>
                <w:szCs w:val="20"/>
              </w:rPr>
              <w:t>Рингер-ацетат</w:t>
            </w:r>
            <w:proofErr w:type="spellEnd"/>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131</w:t>
            </w:r>
          </w:p>
        </w:tc>
        <w:tc>
          <w:tcPr>
            <w:tcW w:w="709"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4</w:t>
            </w:r>
          </w:p>
        </w:tc>
        <w:tc>
          <w:tcPr>
            <w:tcW w:w="1134"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2</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w:t>
            </w:r>
          </w:p>
        </w:tc>
        <w:tc>
          <w:tcPr>
            <w:tcW w:w="851"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111</w:t>
            </w:r>
          </w:p>
        </w:tc>
        <w:tc>
          <w:tcPr>
            <w:tcW w:w="1417"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ацетат 30</w:t>
            </w:r>
          </w:p>
        </w:tc>
        <w:tc>
          <w:tcPr>
            <w:tcW w:w="1276"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280</w:t>
            </w:r>
          </w:p>
        </w:tc>
      </w:tr>
      <w:tr w:rsidR="002E37E4" w:rsidRPr="005A161E" w:rsidTr="002E37E4">
        <w:trPr>
          <w:trHeight w:val="479"/>
        </w:trPr>
        <w:tc>
          <w:tcPr>
            <w:tcW w:w="1985" w:type="dxa"/>
            <w:shd w:val="clear" w:color="auto" w:fill="auto"/>
            <w:vAlign w:val="center"/>
          </w:tcPr>
          <w:p w:rsidR="002E37E4" w:rsidRPr="005A161E" w:rsidRDefault="002E37E4" w:rsidP="002E37E4">
            <w:pPr>
              <w:widowControl w:val="0"/>
              <w:rPr>
                <w:iCs/>
                <w:sz w:val="20"/>
                <w:szCs w:val="20"/>
              </w:rPr>
            </w:pPr>
            <w:proofErr w:type="spellStart"/>
            <w:r w:rsidRPr="005A161E">
              <w:rPr>
                <w:iCs/>
                <w:sz w:val="20"/>
                <w:szCs w:val="20"/>
              </w:rPr>
              <w:t>Стерофундин</w:t>
            </w:r>
            <w:proofErr w:type="spellEnd"/>
            <w:r w:rsidRPr="005A161E">
              <w:rPr>
                <w:iCs/>
                <w:sz w:val="20"/>
                <w:szCs w:val="20"/>
              </w:rPr>
              <w:t xml:space="preserve"> изотонический</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140</w:t>
            </w:r>
          </w:p>
        </w:tc>
        <w:tc>
          <w:tcPr>
            <w:tcW w:w="709"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4</w:t>
            </w:r>
          </w:p>
        </w:tc>
        <w:tc>
          <w:tcPr>
            <w:tcW w:w="1134"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2,5</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w:t>
            </w:r>
          </w:p>
        </w:tc>
        <w:tc>
          <w:tcPr>
            <w:tcW w:w="851"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127</w:t>
            </w:r>
          </w:p>
        </w:tc>
        <w:tc>
          <w:tcPr>
            <w:tcW w:w="1417" w:type="dxa"/>
            <w:shd w:val="clear" w:color="auto" w:fill="auto"/>
          </w:tcPr>
          <w:p w:rsidR="002E37E4" w:rsidRPr="005A161E" w:rsidRDefault="002E37E4" w:rsidP="002E37E4">
            <w:pPr>
              <w:widowControl w:val="0"/>
              <w:jc w:val="center"/>
              <w:rPr>
                <w:iCs/>
                <w:sz w:val="20"/>
                <w:szCs w:val="20"/>
              </w:rPr>
            </w:pPr>
            <w:proofErr w:type="spellStart"/>
            <w:r w:rsidRPr="005A161E">
              <w:rPr>
                <w:iCs/>
                <w:sz w:val="20"/>
                <w:szCs w:val="20"/>
              </w:rPr>
              <w:t>малат</w:t>
            </w:r>
            <w:proofErr w:type="spellEnd"/>
            <w:r w:rsidRPr="005A161E">
              <w:rPr>
                <w:iCs/>
                <w:sz w:val="20"/>
                <w:szCs w:val="20"/>
              </w:rPr>
              <w:t xml:space="preserve"> 5,0,</w:t>
            </w:r>
          </w:p>
          <w:p w:rsidR="002E37E4" w:rsidRPr="005A161E" w:rsidRDefault="002E37E4" w:rsidP="002E37E4">
            <w:pPr>
              <w:widowControl w:val="0"/>
              <w:jc w:val="center"/>
              <w:rPr>
                <w:iCs/>
                <w:sz w:val="20"/>
                <w:szCs w:val="20"/>
              </w:rPr>
            </w:pPr>
            <w:r w:rsidRPr="005A161E">
              <w:rPr>
                <w:iCs/>
                <w:sz w:val="20"/>
                <w:szCs w:val="20"/>
              </w:rPr>
              <w:t>ацетат 24</w:t>
            </w:r>
          </w:p>
        </w:tc>
        <w:tc>
          <w:tcPr>
            <w:tcW w:w="1276"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304</w:t>
            </w:r>
          </w:p>
        </w:tc>
      </w:tr>
      <w:tr w:rsidR="002E37E4" w:rsidRPr="005A161E" w:rsidTr="002E37E4">
        <w:trPr>
          <w:trHeight w:val="377"/>
        </w:trPr>
        <w:tc>
          <w:tcPr>
            <w:tcW w:w="1985" w:type="dxa"/>
            <w:shd w:val="clear" w:color="auto" w:fill="auto"/>
            <w:vAlign w:val="center"/>
          </w:tcPr>
          <w:p w:rsidR="002E37E4" w:rsidRPr="005A161E" w:rsidRDefault="002E37E4" w:rsidP="002E37E4">
            <w:pPr>
              <w:widowControl w:val="0"/>
              <w:rPr>
                <w:iCs/>
                <w:sz w:val="20"/>
                <w:szCs w:val="20"/>
              </w:rPr>
            </w:pPr>
            <w:proofErr w:type="spellStart"/>
            <w:r w:rsidRPr="005A161E">
              <w:rPr>
                <w:iCs/>
                <w:sz w:val="20"/>
                <w:szCs w:val="20"/>
              </w:rPr>
              <w:t>Йоностерил</w:t>
            </w:r>
            <w:proofErr w:type="spellEnd"/>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137</w:t>
            </w:r>
          </w:p>
        </w:tc>
        <w:tc>
          <w:tcPr>
            <w:tcW w:w="709"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4</w:t>
            </w:r>
          </w:p>
        </w:tc>
        <w:tc>
          <w:tcPr>
            <w:tcW w:w="1134"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1.65</w:t>
            </w:r>
          </w:p>
        </w:tc>
        <w:tc>
          <w:tcPr>
            <w:tcW w:w="992"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1,25</w:t>
            </w:r>
          </w:p>
        </w:tc>
        <w:tc>
          <w:tcPr>
            <w:tcW w:w="851"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110</w:t>
            </w:r>
          </w:p>
        </w:tc>
        <w:tc>
          <w:tcPr>
            <w:tcW w:w="1417" w:type="dxa"/>
            <w:shd w:val="clear" w:color="auto" w:fill="auto"/>
          </w:tcPr>
          <w:p w:rsidR="002E37E4" w:rsidRPr="005A161E" w:rsidRDefault="002E37E4" w:rsidP="002E37E4">
            <w:pPr>
              <w:widowControl w:val="0"/>
              <w:jc w:val="center"/>
              <w:rPr>
                <w:iCs/>
                <w:sz w:val="20"/>
                <w:szCs w:val="20"/>
              </w:rPr>
            </w:pPr>
            <w:r w:rsidRPr="005A161E">
              <w:rPr>
                <w:iCs/>
                <w:sz w:val="20"/>
                <w:szCs w:val="20"/>
              </w:rPr>
              <w:t>ацетат 3.674</w:t>
            </w:r>
          </w:p>
        </w:tc>
        <w:tc>
          <w:tcPr>
            <w:tcW w:w="1276" w:type="dxa"/>
            <w:shd w:val="clear" w:color="auto" w:fill="auto"/>
            <w:vAlign w:val="center"/>
          </w:tcPr>
          <w:p w:rsidR="002E37E4" w:rsidRPr="005A161E" w:rsidRDefault="002E37E4" w:rsidP="002E37E4">
            <w:pPr>
              <w:widowControl w:val="0"/>
              <w:jc w:val="center"/>
              <w:rPr>
                <w:iCs/>
                <w:sz w:val="20"/>
                <w:szCs w:val="20"/>
              </w:rPr>
            </w:pPr>
            <w:r w:rsidRPr="005A161E">
              <w:rPr>
                <w:iCs/>
                <w:sz w:val="20"/>
                <w:szCs w:val="20"/>
              </w:rPr>
              <w:t>291</w:t>
            </w:r>
          </w:p>
        </w:tc>
      </w:tr>
      <w:tr w:rsidR="002E37E4" w:rsidRPr="005A161E" w:rsidTr="002E37E4">
        <w:trPr>
          <w:trHeight w:val="377"/>
        </w:trPr>
        <w:tc>
          <w:tcPr>
            <w:tcW w:w="1985" w:type="dxa"/>
            <w:shd w:val="clear" w:color="auto" w:fill="auto"/>
            <w:vAlign w:val="center"/>
          </w:tcPr>
          <w:p w:rsidR="002E37E4" w:rsidRPr="00FD5988" w:rsidRDefault="002E37E4" w:rsidP="002E37E4">
            <w:pPr>
              <w:jc w:val="both"/>
              <w:textAlignment w:val="baseline"/>
              <w:rPr>
                <w:sz w:val="20"/>
                <w:szCs w:val="20"/>
              </w:rPr>
            </w:pPr>
            <w:r w:rsidRPr="00FD5988">
              <w:rPr>
                <w:bCs/>
                <w:color w:val="000000" w:themeColor="text1"/>
                <w:kern w:val="24"/>
                <w:sz w:val="20"/>
                <w:szCs w:val="20"/>
              </w:rPr>
              <w:t>Плазма-Лит 148</w:t>
            </w:r>
          </w:p>
        </w:tc>
        <w:tc>
          <w:tcPr>
            <w:tcW w:w="992" w:type="dxa"/>
            <w:shd w:val="clear" w:color="auto" w:fill="auto"/>
            <w:vAlign w:val="center"/>
          </w:tcPr>
          <w:p w:rsidR="002E37E4" w:rsidRPr="00FD5988" w:rsidRDefault="002E37E4" w:rsidP="002E37E4">
            <w:pPr>
              <w:jc w:val="center"/>
              <w:textAlignment w:val="baseline"/>
              <w:rPr>
                <w:sz w:val="20"/>
                <w:szCs w:val="20"/>
              </w:rPr>
            </w:pPr>
            <w:r w:rsidRPr="00FD5988">
              <w:rPr>
                <w:bCs/>
                <w:color w:val="000000" w:themeColor="text1"/>
                <w:kern w:val="24"/>
                <w:sz w:val="20"/>
                <w:szCs w:val="20"/>
              </w:rPr>
              <w:t>140</w:t>
            </w:r>
          </w:p>
        </w:tc>
        <w:tc>
          <w:tcPr>
            <w:tcW w:w="709" w:type="dxa"/>
            <w:shd w:val="clear" w:color="auto" w:fill="auto"/>
            <w:vAlign w:val="center"/>
          </w:tcPr>
          <w:p w:rsidR="002E37E4" w:rsidRPr="00FD5988" w:rsidRDefault="002E37E4" w:rsidP="002E37E4">
            <w:pPr>
              <w:jc w:val="center"/>
              <w:textAlignment w:val="baseline"/>
              <w:rPr>
                <w:sz w:val="20"/>
                <w:szCs w:val="20"/>
              </w:rPr>
            </w:pPr>
            <w:r w:rsidRPr="00FD5988">
              <w:rPr>
                <w:bCs/>
                <w:color w:val="000000" w:themeColor="text1"/>
                <w:kern w:val="24"/>
                <w:sz w:val="20"/>
                <w:szCs w:val="20"/>
              </w:rPr>
              <w:t>5</w:t>
            </w:r>
          </w:p>
        </w:tc>
        <w:tc>
          <w:tcPr>
            <w:tcW w:w="1134" w:type="dxa"/>
            <w:shd w:val="clear" w:color="auto" w:fill="auto"/>
            <w:vAlign w:val="center"/>
          </w:tcPr>
          <w:p w:rsidR="002E37E4" w:rsidRPr="00FD5988" w:rsidRDefault="002E37E4" w:rsidP="002E37E4">
            <w:pPr>
              <w:jc w:val="center"/>
              <w:textAlignment w:val="baseline"/>
              <w:rPr>
                <w:sz w:val="20"/>
                <w:szCs w:val="20"/>
              </w:rPr>
            </w:pPr>
            <w:r w:rsidRPr="00FD5988">
              <w:rPr>
                <w:bCs/>
                <w:color w:val="000000" w:themeColor="text1"/>
                <w:kern w:val="24"/>
                <w:sz w:val="20"/>
                <w:szCs w:val="20"/>
              </w:rPr>
              <w:t>-</w:t>
            </w:r>
          </w:p>
        </w:tc>
        <w:tc>
          <w:tcPr>
            <w:tcW w:w="992" w:type="dxa"/>
            <w:shd w:val="clear" w:color="auto" w:fill="auto"/>
            <w:vAlign w:val="center"/>
          </w:tcPr>
          <w:p w:rsidR="002E37E4" w:rsidRPr="00FD5988" w:rsidRDefault="002E37E4" w:rsidP="002E37E4">
            <w:pPr>
              <w:jc w:val="center"/>
              <w:textAlignment w:val="baseline"/>
              <w:rPr>
                <w:sz w:val="20"/>
                <w:szCs w:val="20"/>
              </w:rPr>
            </w:pPr>
            <w:r w:rsidRPr="00FD5988">
              <w:rPr>
                <w:bCs/>
                <w:color w:val="000000" w:themeColor="text1"/>
                <w:kern w:val="24"/>
                <w:sz w:val="20"/>
                <w:szCs w:val="20"/>
              </w:rPr>
              <w:t>1,5</w:t>
            </w:r>
          </w:p>
        </w:tc>
        <w:tc>
          <w:tcPr>
            <w:tcW w:w="851" w:type="dxa"/>
            <w:shd w:val="clear" w:color="auto" w:fill="auto"/>
            <w:vAlign w:val="center"/>
          </w:tcPr>
          <w:p w:rsidR="002E37E4" w:rsidRPr="00FD5988" w:rsidRDefault="002E37E4" w:rsidP="002E37E4">
            <w:pPr>
              <w:jc w:val="center"/>
              <w:textAlignment w:val="baseline"/>
              <w:rPr>
                <w:sz w:val="20"/>
                <w:szCs w:val="20"/>
              </w:rPr>
            </w:pPr>
            <w:r w:rsidRPr="00FD5988">
              <w:rPr>
                <w:bCs/>
                <w:color w:val="000000" w:themeColor="text1"/>
                <w:kern w:val="24"/>
                <w:sz w:val="20"/>
                <w:szCs w:val="20"/>
              </w:rPr>
              <w:t>98</w:t>
            </w:r>
          </w:p>
        </w:tc>
        <w:tc>
          <w:tcPr>
            <w:tcW w:w="1417" w:type="dxa"/>
            <w:shd w:val="clear" w:color="auto" w:fill="auto"/>
            <w:vAlign w:val="center"/>
          </w:tcPr>
          <w:p w:rsidR="002E37E4" w:rsidRPr="00FD5988" w:rsidRDefault="002E37E4" w:rsidP="002E37E4">
            <w:pPr>
              <w:spacing w:line="216" w:lineRule="auto"/>
              <w:jc w:val="center"/>
              <w:textAlignment w:val="baseline"/>
              <w:rPr>
                <w:sz w:val="20"/>
                <w:szCs w:val="20"/>
              </w:rPr>
            </w:pPr>
            <w:proofErr w:type="spellStart"/>
            <w:r w:rsidRPr="00FD5988">
              <w:rPr>
                <w:bCs/>
                <w:color w:val="000000" w:themeColor="text1"/>
                <w:kern w:val="24"/>
                <w:sz w:val="20"/>
                <w:szCs w:val="20"/>
              </w:rPr>
              <w:t>Малат</w:t>
            </w:r>
            <w:proofErr w:type="spellEnd"/>
            <w:r w:rsidRPr="00FD5988">
              <w:rPr>
                <w:bCs/>
                <w:color w:val="000000" w:themeColor="text1"/>
                <w:kern w:val="24"/>
                <w:sz w:val="20"/>
                <w:szCs w:val="20"/>
                <w:lang w:val="en-US"/>
              </w:rPr>
              <w:t>,</w:t>
            </w:r>
            <w:r w:rsidRPr="00FD5988">
              <w:rPr>
                <w:bCs/>
                <w:color w:val="000000" w:themeColor="text1"/>
                <w:kern w:val="24"/>
                <w:sz w:val="20"/>
                <w:szCs w:val="20"/>
              </w:rPr>
              <w:t xml:space="preserve">  ацетат по 27</w:t>
            </w:r>
          </w:p>
        </w:tc>
        <w:tc>
          <w:tcPr>
            <w:tcW w:w="1276" w:type="dxa"/>
            <w:shd w:val="clear" w:color="auto" w:fill="auto"/>
            <w:vAlign w:val="center"/>
          </w:tcPr>
          <w:p w:rsidR="002E37E4" w:rsidRPr="00FD5988" w:rsidRDefault="002E37E4" w:rsidP="002E37E4">
            <w:pPr>
              <w:widowControl w:val="0"/>
              <w:jc w:val="center"/>
              <w:rPr>
                <w:iCs/>
                <w:sz w:val="20"/>
                <w:szCs w:val="20"/>
              </w:rPr>
            </w:pPr>
            <w:r w:rsidRPr="00FD5988">
              <w:rPr>
                <w:bCs/>
                <w:color w:val="000000" w:themeColor="text1"/>
                <w:kern w:val="24"/>
                <w:sz w:val="20"/>
                <w:szCs w:val="20"/>
              </w:rPr>
              <w:t>294</w:t>
            </w:r>
          </w:p>
        </w:tc>
      </w:tr>
    </w:tbl>
    <w:p w:rsidR="002E37E4" w:rsidRPr="00FD5988" w:rsidRDefault="002E37E4" w:rsidP="002E37E4">
      <w:pPr>
        <w:widowControl w:val="0"/>
        <w:spacing w:line="360" w:lineRule="auto"/>
        <w:rPr>
          <w:iCs/>
        </w:rPr>
      </w:pPr>
      <w:r w:rsidRPr="00743BDA">
        <w:rPr>
          <w:b/>
          <w:iCs/>
        </w:rPr>
        <w:t>Примечание:</w:t>
      </w:r>
      <w:r w:rsidRPr="00FD5988">
        <w:rPr>
          <w:iCs/>
        </w:rPr>
        <w:t xml:space="preserve"> * - </w:t>
      </w:r>
      <w:r>
        <w:rPr>
          <w:iCs/>
        </w:rPr>
        <w:t>При наличии м</w:t>
      </w:r>
      <w:r w:rsidRPr="00FD5988">
        <w:rPr>
          <w:iCs/>
        </w:rPr>
        <w:t>огут использоваться и другие кристаллоиды</w:t>
      </w:r>
    </w:p>
    <w:p w:rsidR="00AA4143" w:rsidRDefault="00B84371" w:rsidP="00731355">
      <w:pPr>
        <w:widowControl w:val="0"/>
        <w:spacing w:line="360" w:lineRule="auto"/>
        <w:jc w:val="both"/>
        <w:rPr>
          <w:sz w:val="28"/>
          <w:szCs w:val="28"/>
        </w:rPr>
      </w:pPr>
      <w:r w:rsidRPr="00894AAC">
        <w:rPr>
          <w:sz w:val="28"/>
          <w:szCs w:val="28"/>
        </w:rPr>
        <w:t xml:space="preserve">      </w:t>
      </w:r>
      <w:r w:rsidR="00AA4143" w:rsidRPr="00894AAC">
        <w:rPr>
          <w:sz w:val="28"/>
          <w:szCs w:val="28"/>
        </w:rPr>
        <w:t xml:space="preserve">Объем инфузионной терапии находится в прямой зависимости от явных (объем асцита, гидроторакса, рвота, диурез) или скрытых (невозможность приема жидкости энтерально) потерь и может достигать 3000-4000 мл/сутки. В состав инфузионной терапии обязательно включение препаратов ГЭК 500-1000 мл для увеличения </w:t>
      </w:r>
      <w:proofErr w:type="spellStart"/>
      <w:r w:rsidR="00AA4143" w:rsidRPr="00894AAC">
        <w:rPr>
          <w:sz w:val="28"/>
          <w:szCs w:val="28"/>
        </w:rPr>
        <w:t>коллоидно-онкотического</w:t>
      </w:r>
      <w:proofErr w:type="spellEnd"/>
      <w:r w:rsidR="00AA4143" w:rsidRPr="00894AAC">
        <w:rPr>
          <w:sz w:val="28"/>
          <w:szCs w:val="28"/>
        </w:rPr>
        <w:t xml:space="preserve"> давления плазмы. Показана высокая эффективность препаратов ГЭК</w:t>
      </w:r>
      <w:r w:rsidR="002E37E4">
        <w:rPr>
          <w:sz w:val="28"/>
          <w:szCs w:val="28"/>
        </w:rPr>
        <w:t xml:space="preserve"> (табл. 3)</w:t>
      </w:r>
      <w:r w:rsidR="00AA4143" w:rsidRPr="00894AAC">
        <w:rPr>
          <w:sz w:val="28"/>
          <w:szCs w:val="28"/>
        </w:rPr>
        <w:t xml:space="preserve"> в лечении СГЯ, не уступающая альбумину при значительно более низкой стоимости. Предпочтение следует отдавать сбалансированным растворам ГЭК</w:t>
      </w:r>
      <w:r w:rsidR="001C7358" w:rsidRPr="00894AAC">
        <w:rPr>
          <w:sz w:val="28"/>
          <w:szCs w:val="28"/>
        </w:rPr>
        <w:t xml:space="preserve">. </w:t>
      </w:r>
      <w:r w:rsidR="00AA4143" w:rsidRPr="00894AAC">
        <w:rPr>
          <w:sz w:val="28"/>
          <w:szCs w:val="28"/>
        </w:rPr>
        <w:t xml:space="preserve"> В целом, в настоящее время недостаточно доказатель</w:t>
      </w:r>
      <w:proofErr w:type="gramStart"/>
      <w:r w:rsidR="00AA4143" w:rsidRPr="00894AAC">
        <w:rPr>
          <w:sz w:val="28"/>
          <w:szCs w:val="28"/>
        </w:rPr>
        <w:t>ств пр</w:t>
      </w:r>
      <w:proofErr w:type="gramEnd"/>
      <w:r w:rsidR="00AA4143" w:rsidRPr="00894AAC">
        <w:rPr>
          <w:sz w:val="28"/>
          <w:szCs w:val="28"/>
        </w:rPr>
        <w:t>еимущества какой-либо инфузионной среды в лечении СГЯ (</w:t>
      </w:r>
      <w:r w:rsidR="00AA4143" w:rsidRPr="00894AAC">
        <w:rPr>
          <w:sz w:val="28"/>
          <w:szCs w:val="28"/>
          <w:lang w:val="en-US"/>
        </w:rPr>
        <w:t>RCOG</w:t>
      </w:r>
      <w:r w:rsidR="00AA4143" w:rsidRPr="00894AAC">
        <w:rPr>
          <w:sz w:val="28"/>
          <w:szCs w:val="28"/>
        </w:rPr>
        <w:t>, 2006).</w:t>
      </w:r>
    </w:p>
    <w:p w:rsidR="002E37E4" w:rsidRDefault="002E37E4" w:rsidP="002E37E4">
      <w:pPr>
        <w:widowControl w:val="0"/>
        <w:spacing w:line="360" w:lineRule="auto"/>
        <w:jc w:val="right"/>
        <w:rPr>
          <w:b/>
          <w:iCs/>
          <w:sz w:val="28"/>
        </w:rPr>
      </w:pPr>
      <w:proofErr w:type="spellStart"/>
      <w:r>
        <w:rPr>
          <w:b/>
          <w:iCs/>
          <w:sz w:val="28"/>
        </w:rPr>
        <w:t>Таблца</w:t>
      </w:r>
      <w:proofErr w:type="spellEnd"/>
      <w:r>
        <w:rPr>
          <w:b/>
          <w:iCs/>
          <w:sz w:val="28"/>
        </w:rPr>
        <w:t xml:space="preserve"> 3</w:t>
      </w:r>
    </w:p>
    <w:p w:rsidR="002E37E4" w:rsidRPr="002E37E4" w:rsidRDefault="002E37E4" w:rsidP="002E37E4">
      <w:pPr>
        <w:widowControl w:val="0"/>
        <w:spacing w:line="360" w:lineRule="auto"/>
        <w:jc w:val="center"/>
        <w:rPr>
          <w:b/>
          <w:iCs/>
          <w:sz w:val="28"/>
        </w:rPr>
      </w:pPr>
      <w:r w:rsidRPr="002E37E4">
        <w:rPr>
          <w:b/>
          <w:iCs/>
          <w:sz w:val="28"/>
        </w:rPr>
        <w:t xml:space="preserve">Характеристика синтетических коллоидов </w:t>
      </w: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827"/>
        <w:gridCol w:w="2694"/>
        <w:gridCol w:w="2551"/>
      </w:tblGrid>
      <w:tr w:rsidR="002E37E4" w:rsidRPr="00B76598" w:rsidTr="002E37E4">
        <w:trPr>
          <w:trHeight w:val="480"/>
        </w:trPr>
        <w:tc>
          <w:tcPr>
            <w:tcW w:w="3827" w:type="dxa"/>
            <w:vAlign w:val="center"/>
          </w:tcPr>
          <w:p w:rsidR="002E37E4" w:rsidRPr="00743BDA" w:rsidRDefault="002E37E4" w:rsidP="002E37E4">
            <w:pPr>
              <w:widowControl w:val="0"/>
              <w:jc w:val="center"/>
              <w:rPr>
                <w:iCs/>
                <w:szCs w:val="20"/>
              </w:rPr>
            </w:pPr>
            <w:r w:rsidRPr="00743BDA">
              <w:rPr>
                <w:b/>
                <w:bCs/>
                <w:iCs/>
                <w:szCs w:val="20"/>
              </w:rPr>
              <w:t>Показатель</w:t>
            </w:r>
          </w:p>
        </w:tc>
        <w:tc>
          <w:tcPr>
            <w:tcW w:w="2694" w:type="dxa"/>
            <w:vAlign w:val="center"/>
          </w:tcPr>
          <w:p w:rsidR="002E37E4" w:rsidRPr="00743BDA" w:rsidRDefault="002E37E4" w:rsidP="002E37E4">
            <w:pPr>
              <w:widowControl w:val="0"/>
              <w:jc w:val="center"/>
              <w:rPr>
                <w:b/>
                <w:bCs/>
                <w:iCs/>
                <w:spacing w:val="-8"/>
                <w:szCs w:val="20"/>
              </w:rPr>
            </w:pPr>
            <w:r w:rsidRPr="00743BDA">
              <w:rPr>
                <w:b/>
                <w:bCs/>
                <w:iCs/>
                <w:spacing w:val="-8"/>
                <w:szCs w:val="20"/>
              </w:rPr>
              <w:t>Модифицированный желатин</w:t>
            </w:r>
          </w:p>
        </w:tc>
        <w:tc>
          <w:tcPr>
            <w:tcW w:w="2551" w:type="dxa"/>
            <w:vAlign w:val="center"/>
          </w:tcPr>
          <w:p w:rsidR="002E37E4" w:rsidRPr="00743BDA" w:rsidRDefault="002E37E4" w:rsidP="002E37E4">
            <w:pPr>
              <w:widowControl w:val="0"/>
              <w:jc w:val="center"/>
              <w:rPr>
                <w:b/>
                <w:iCs/>
                <w:spacing w:val="-8"/>
                <w:szCs w:val="20"/>
              </w:rPr>
            </w:pPr>
            <w:r w:rsidRPr="00743BDA">
              <w:rPr>
                <w:b/>
                <w:bCs/>
                <w:iCs/>
                <w:szCs w:val="20"/>
              </w:rPr>
              <w:t>ГЭК 6%</w:t>
            </w:r>
          </w:p>
        </w:tc>
      </w:tr>
      <w:tr w:rsidR="002E37E4" w:rsidRPr="00B76598" w:rsidTr="002E37E4">
        <w:trPr>
          <w:trHeight w:val="480"/>
        </w:trPr>
        <w:tc>
          <w:tcPr>
            <w:tcW w:w="3827" w:type="dxa"/>
          </w:tcPr>
          <w:p w:rsidR="002E37E4" w:rsidRPr="00743BDA" w:rsidRDefault="002E37E4" w:rsidP="002E37E4">
            <w:pPr>
              <w:widowControl w:val="0"/>
              <w:rPr>
                <w:iCs/>
                <w:szCs w:val="20"/>
              </w:rPr>
            </w:pPr>
            <w:r w:rsidRPr="00743BDA">
              <w:rPr>
                <w:bCs/>
                <w:iCs/>
                <w:szCs w:val="20"/>
              </w:rPr>
              <w:t>Молекулярный вес (</w:t>
            </w:r>
            <w:r w:rsidRPr="00743BDA">
              <w:rPr>
                <w:bCs/>
                <w:iCs/>
                <w:szCs w:val="20"/>
                <w:lang w:val="en-US"/>
              </w:rPr>
              <w:t>Mw)</w:t>
            </w:r>
            <w:r w:rsidRPr="00743BDA">
              <w:rPr>
                <w:bCs/>
                <w:iCs/>
                <w:szCs w:val="20"/>
              </w:rPr>
              <w:t xml:space="preserve">, </w:t>
            </w:r>
            <w:r w:rsidRPr="00743BDA">
              <w:rPr>
                <w:bCs/>
                <w:iCs/>
                <w:szCs w:val="20"/>
                <w:lang w:val="en-US"/>
              </w:rPr>
              <w:t>Da</w:t>
            </w:r>
          </w:p>
        </w:tc>
        <w:tc>
          <w:tcPr>
            <w:tcW w:w="2694" w:type="dxa"/>
            <w:vAlign w:val="center"/>
          </w:tcPr>
          <w:p w:rsidR="002E37E4" w:rsidRPr="00743BDA" w:rsidRDefault="002E37E4" w:rsidP="002E37E4">
            <w:pPr>
              <w:widowControl w:val="0"/>
              <w:jc w:val="center"/>
              <w:rPr>
                <w:iCs/>
                <w:spacing w:val="-8"/>
                <w:szCs w:val="20"/>
                <w:lang w:val="en-US"/>
              </w:rPr>
            </w:pPr>
            <w:r w:rsidRPr="00743BDA">
              <w:rPr>
                <w:bCs/>
                <w:iCs/>
                <w:spacing w:val="-8"/>
                <w:szCs w:val="20"/>
                <w:lang w:val="en-US"/>
              </w:rPr>
              <w:t>45000</w:t>
            </w:r>
          </w:p>
        </w:tc>
        <w:tc>
          <w:tcPr>
            <w:tcW w:w="2551" w:type="dxa"/>
            <w:vAlign w:val="center"/>
          </w:tcPr>
          <w:p w:rsidR="002E37E4" w:rsidRPr="00743BDA" w:rsidRDefault="002E37E4" w:rsidP="002E37E4">
            <w:pPr>
              <w:widowControl w:val="0"/>
              <w:jc w:val="center"/>
              <w:rPr>
                <w:iCs/>
                <w:spacing w:val="-8"/>
                <w:szCs w:val="20"/>
              </w:rPr>
            </w:pPr>
            <w:r w:rsidRPr="00743BDA">
              <w:rPr>
                <w:bCs/>
                <w:iCs/>
                <w:spacing w:val="-8"/>
                <w:szCs w:val="20"/>
              </w:rPr>
              <w:t>130000</w:t>
            </w:r>
          </w:p>
        </w:tc>
      </w:tr>
      <w:tr w:rsidR="002E37E4" w:rsidRPr="00B76598" w:rsidTr="002E37E4">
        <w:trPr>
          <w:trHeight w:val="480"/>
        </w:trPr>
        <w:tc>
          <w:tcPr>
            <w:tcW w:w="3827" w:type="dxa"/>
            <w:vAlign w:val="center"/>
          </w:tcPr>
          <w:p w:rsidR="002E37E4" w:rsidRPr="00743BDA" w:rsidRDefault="002E37E4" w:rsidP="002E37E4">
            <w:pPr>
              <w:widowControl w:val="0"/>
              <w:rPr>
                <w:iCs/>
                <w:szCs w:val="20"/>
                <w:lang w:val="en-US"/>
              </w:rPr>
            </w:pPr>
            <w:r w:rsidRPr="00743BDA">
              <w:rPr>
                <w:bCs/>
                <w:iCs/>
                <w:szCs w:val="20"/>
              </w:rPr>
              <w:t>Степень замещения</w:t>
            </w:r>
            <w:r w:rsidRPr="00743BDA">
              <w:rPr>
                <w:bCs/>
                <w:iCs/>
                <w:szCs w:val="20"/>
                <w:lang w:val="en-US"/>
              </w:rPr>
              <w:t xml:space="preserve"> (Ds)</w:t>
            </w:r>
          </w:p>
        </w:tc>
        <w:tc>
          <w:tcPr>
            <w:tcW w:w="2694" w:type="dxa"/>
            <w:vAlign w:val="center"/>
          </w:tcPr>
          <w:p w:rsidR="002E37E4" w:rsidRPr="00743BDA" w:rsidRDefault="002E37E4" w:rsidP="002E37E4">
            <w:pPr>
              <w:widowControl w:val="0"/>
              <w:jc w:val="center"/>
              <w:rPr>
                <w:iCs/>
                <w:spacing w:val="-8"/>
                <w:szCs w:val="20"/>
              </w:rPr>
            </w:pPr>
          </w:p>
        </w:tc>
        <w:tc>
          <w:tcPr>
            <w:tcW w:w="2551" w:type="dxa"/>
            <w:vAlign w:val="center"/>
          </w:tcPr>
          <w:p w:rsidR="002E37E4" w:rsidRPr="00743BDA" w:rsidRDefault="002E37E4" w:rsidP="002E37E4">
            <w:pPr>
              <w:widowControl w:val="0"/>
              <w:jc w:val="center"/>
              <w:rPr>
                <w:iCs/>
                <w:spacing w:val="-8"/>
                <w:szCs w:val="20"/>
                <w:lang w:val="en-US"/>
              </w:rPr>
            </w:pPr>
            <w:r w:rsidRPr="00743BDA">
              <w:rPr>
                <w:bCs/>
                <w:iCs/>
                <w:spacing w:val="-8"/>
                <w:szCs w:val="20"/>
              </w:rPr>
              <w:t>0,42</w:t>
            </w:r>
            <w:r w:rsidRPr="00743BDA">
              <w:rPr>
                <w:bCs/>
                <w:iCs/>
                <w:spacing w:val="-8"/>
                <w:szCs w:val="20"/>
                <w:lang w:val="en-US"/>
              </w:rPr>
              <w:t>/0</w:t>
            </w:r>
            <w:r w:rsidRPr="00743BDA">
              <w:rPr>
                <w:bCs/>
                <w:iCs/>
                <w:spacing w:val="-8"/>
                <w:szCs w:val="20"/>
              </w:rPr>
              <w:t>.</w:t>
            </w:r>
            <w:r w:rsidRPr="00743BDA">
              <w:rPr>
                <w:bCs/>
                <w:iCs/>
                <w:spacing w:val="-8"/>
                <w:szCs w:val="20"/>
                <w:lang w:val="en-US"/>
              </w:rPr>
              <w:t>4</w:t>
            </w:r>
          </w:p>
        </w:tc>
      </w:tr>
      <w:tr w:rsidR="002E37E4" w:rsidRPr="00B76598" w:rsidTr="002E37E4">
        <w:trPr>
          <w:trHeight w:val="263"/>
        </w:trPr>
        <w:tc>
          <w:tcPr>
            <w:tcW w:w="3827" w:type="dxa"/>
            <w:vAlign w:val="center"/>
          </w:tcPr>
          <w:p w:rsidR="002E37E4" w:rsidRPr="00743BDA" w:rsidRDefault="002E37E4" w:rsidP="002E37E4">
            <w:pPr>
              <w:widowControl w:val="0"/>
              <w:rPr>
                <w:iCs/>
                <w:szCs w:val="20"/>
              </w:rPr>
            </w:pPr>
            <w:proofErr w:type="spellStart"/>
            <w:r w:rsidRPr="00743BDA">
              <w:rPr>
                <w:bCs/>
                <w:iCs/>
                <w:szCs w:val="20"/>
              </w:rPr>
              <w:t>Осмолярность</w:t>
            </w:r>
            <w:proofErr w:type="spellEnd"/>
            <w:r w:rsidRPr="00743BDA">
              <w:rPr>
                <w:bCs/>
                <w:iCs/>
                <w:szCs w:val="20"/>
              </w:rPr>
              <w:t xml:space="preserve">, </w:t>
            </w:r>
            <w:proofErr w:type="spellStart"/>
            <w:r w:rsidRPr="00743BDA">
              <w:rPr>
                <w:bCs/>
                <w:iCs/>
                <w:szCs w:val="20"/>
              </w:rPr>
              <w:t>мосм</w:t>
            </w:r>
            <w:proofErr w:type="spellEnd"/>
            <w:r w:rsidRPr="00743BDA">
              <w:rPr>
                <w:bCs/>
                <w:iCs/>
                <w:szCs w:val="20"/>
              </w:rPr>
              <w:t>/л</w:t>
            </w:r>
          </w:p>
        </w:tc>
        <w:tc>
          <w:tcPr>
            <w:tcW w:w="2694" w:type="dxa"/>
            <w:vAlign w:val="center"/>
          </w:tcPr>
          <w:p w:rsidR="002E37E4" w:rsidRPr="00743BDA" w:rsidRDefault="002E37E4" w:rsidP="002E37E4">
            <w:pPr>
              <w:widowControl w:val="0"/>
              <w:jc w:val="center"/>
              <w:rPr>
                <w:iCs/>
                <w:spacing w:val="-8"/>
                <w:szCs w:val="20"/>
                <w:lang w:val="en-US"/>
              </w:rPr>
            </w:pPr>
            <w:r w:rsidRPr="00743BDA">
              <w:rPr>
                <w:bCs/>
                <w:iCs/>
                <w:spacing w:val="-8"/>
                <w:szCs w:val="20"/>
                <w:lang w:val="en-US"/>
              </w:rPr>
              <w:t>320</w:t>
            </w:r>
          </w:p>
        </w:tc>
        <w:tc>
          <w:tcPr>
            <w:tcW w:w="2551" w:type="dxa"/>
            <w:vAlign w:val="center"/>
          </w:tcPr>
          <w:p w:rsidR="002E37E4" w:rsidRPr="00743BDA" w:rsidRDefault="002E37E4" w:rsidP="002E37E4">
            <w:pPr>
              <w:widowControl w:val="0"/>
              <w:jc w:val="center"/>
              <w:rPr>
                <w:iCs/>
                <w:spacing w:val="-8"/>
                <w:szCs w:val="20"/>
                <w:lang w:val="en-US"/>
              </w:rPr>
            </w:pPr>
            <w:r w:rsidRPr="00743BDA">
              <w:rPr>
                <w:bCs/>
                <w:iCs/>
                <w:spacing w:val="-8"/>
                <w:szCs w:val="20"/>
              </w:rPr>
              <w:t>308</w:t>
            </w:r>
            <w:r w:rsidRPr="00743BDA">
              <w:rPr>
                <w:bCs/>
                <w:iCs/>
                <w:spacing w:val="-8"/>
                <w:szCs w:val="20"/>
                <w:lang w:val="en-US"/>
              </w:rPr>
              <w:t>/308</w:t>
            </w:r>
          </w:p>
        </w:tc>
      </w:tr>
      <w:tr w:rsidR="002E37E4" w:rsidRPr="00B76598" w:rsidTr="002E37E4">
        <w:trPr>
          <w:trHeight w:val="265"/>
        </w:trPr>
        <w:tc>
          <w:tcPr>
            <w:tcW w:w="3827" w:type="dxa"/>
            <w:vAlign w:val="center"/>
          </w:tcPr>
          <w:p w:rsidR="002E37E4" w:rsidRPr="00743BDA" w:rsidRDefault="002E37E4" w:rsidP="002E37E4">
            <w:pPr>
              <w:widowControl w:val="0"/>
              <w:rPr>
                <w:iCs/>
                <w:szCs w:val="20"/>
              </w:rPr>
            </w:pPr>
            <w:r w:rsidRPr="00743BDA">
              <w:rPr>
                <w:bCs/>
                <w:iCs/>
                <w:szCs w:val="20"/>
              </w:rPr>
              <w:lastRenderedPageBreak/>
              <w:t xml:space="preserve">КОД, </w:t>
            </w:r>
            <w:proofErr w:type="gramStart"/>
            <w:r w:rsidRPr="00743BDA">
              <w:rPr>
                <w:bCs/>
                <w:iCs/>
                <w:szCs w:val="20"/>
              </w:rPr>
              <w:t>мм</w:t>
            </w:r>
            <w:proofErr w:type="gramEnd"/>
            <w:r w:rsidRPr="00743BDA">
              <w:rPr>
                <w:bCs/>
                <w:iCs/>
                <w:szCs w:val="20"/>
              </w:rPr>
              <w:t xml:space="preserve"> рт. ст.</w:t>
            </w:r>
          </w:p>
        </w:tc>
        <w:tc>
          <w:tcPr>
            <w:tcW w:w="2694" w:type="dxa"/>
            <w:vAlign w:val="center"/>
          </w:tcPr>
          <w:p w:rsidR="002E37E4" w:rsidRPr="00743BDA" w:rsidRDefault="002E37E4" w:rsidP="002E37E4">
            <w:pPr>
              <w:widowControl w:val="0"/>
              <w:jc w:val="center"/>
              <w:rPr>
                <w:iCs/>
                <w:spacing w:val="-8"/>
                <w:szCs w:val="20"/>
                <w:lang w:val="en-US"/>
              </w:rPr>
            </w:pPr>
            <w:r w:rsidRPr="00743BDA">
              <w:rPr>
                <w:bCs/>
                <w:iCs/>
                <w:spacing w:val="-8"/>
                <w:szCs w:val="20"/>
              </w:rPr>
              <w:t>3</w:t>
            </w:r>
            <w:r w:rsidRPr="00743BDA">
              <w:rPr>
                <w:bCs/>
                <w:iCs/>
                <w:spacing w:val="-8"/>
                <w:szCs w:val="20"/>
                <w:lang w:val="en-US"/>
              </w:rPr>
              <w:t>3</w:t>
            </w:r>
          </w:p>
        </w:tc>
        <w:tc>
          <w:tcPr>
            <w:tcW w:w="2551" w:type="dxa"/>
            <w:vAlign w:val="center"/>
          </w:tcPr>
          <w:p w:rsidR="002E37E4" w:rsidRPr="00743BDA" w:rsidRDefault="002E37E4" w:rsidP="002E37E4">
            <w:pPr>
              <w:widowControl w:val="0"/>
              <w:jc w:val="center"/>
              <w:rPr>
                <w:iCs/>
                <w:spacing w:val="-8"/>
                <w:szCs w:val="20"/>
                <w:lang w:val="en-US"/>
              </w:rPr>
            </w:pPr>
            <w:r w:rsidRPr="00743BDA">
              <w:rPr>
                <w:bCs/>
                <w:iCs/>
                <w:spacing w:val="-8"/>
                <w:szCs w:val="20"/>
              </w:rPr>
              <w:t>36</w:t>
            </w:r>
            <w:r w:rsidRPr="00743BDA">
              <w:rPr>
                <w:bCs/>
                <w:iCs/>
                <w:spacing w:val="-8"/>
                <w:szCs w:val="20"/>
                <w:lang w:val="en-US"/>
              </w:rPr>
              <w:t>/36</w:t>
            </w:r>
          </w:p>
        </w:tc>
      </w:tr>
      <w:tr w:rsidR="002E37E4" w:rsidRPr="00B76598" w:rsidTr="002E37E4">
        <w:trPr>
          <w:trHeight w:val="527"/>
        </w:trPr>
        <w:tc>
          <w:tcPr>
            <w:tcW w:w="3827" w:type="dxa"/>
            <w:vAlign w:val="center"/>
          </w:tcPr>
          <w:p w:rsidR="002E37E4" w:rsidRPr="00743BDA" w:rsidRDefault="002E37E4" w:rsidP="002E37E4">
            <w:pPr>
              <w:widowControl w:val="0"/>
              <w:rPr>
                <w:iCs/>
                <w:szCs w:val="20"/>
              </w:rPr>
            </w:pPr>
            <w:proofErr w:type="spellStart"/>
            <w:r w:rsidRPr="00743BDA">
              <w:rPr>
                <w:bCs/>
                <w:iCs/>
                <w:szCs w:val="20"/>
              </w:rPr>
              <w:t>Волемический</w:t>
            </w:r>
            <w:proofErr w:type="spellEnd"/>
            <w:r w:rsidRPr="00743BDA">
              <w:rPr>
                <w:bCs/>
                <w:iCs/>
                <w:szCs w:val="20"/>
              </w:rPr>
              <w:t xml:space="preserve"> эффект, %</w:t>
            </w:r>
          </w:p>
        </w:tc>
        <w:tc>
          <w:tcPr>
            <w:tcW w:w="2694" w:type="dxa"/>
            <w:vAlign w:val="center"/>
          </w:tcPr>
          <w:p w:rsidR="002E37E4" w:rsidRPr="00743BDA" w:rsidRDefault="002E37E4" w:rsidP="002E37E4">
            <w:pPr>
              <w:widowControl w:val="0"/>
              <w:jc w:val="center"/>
              <w:rPr>
                <w:iCs/>
                <w:spacing w:val="-8"/>
                <w:szCs w:val="20"/>
              </w:rPr>
            </w:pPr>
            <w:r w:rsidRPr="00743BDA">
              <w:rPr>
                <w:bCs/>
                <w:iCs/>
                <w:spacing w:val="-8"/>
                <w:szCs w:val="20"/>
              </w:rPr>
              <w:t>100</w:t>
            </w:r>
          </w:p>
        </w:tc>
        <w:tc>
          <w:tcPr>
            <w:tcW w:w="2551" w:type="dxa"/>
            <w:vAlign w:val="center"/>
          </w:tcPr>
          <w:p w:rsidR="002E37E4" w:rsidRPr="00743BDA" w:rsidRDefault="002E37E4" w:rsidP="002E37E4">
            <w:pPr>
              <w:widowControl w:val="0"/>
              <w:jc w:val="center"/>
              <w:rPr>
                <w:iCs/>
                <w:spacing w:val="-8"/>
                <w:szCs w:val="20"/>
                <w:lang w:val="en-US"/>
              </w:rPr>
            </w:pPr>
            <w:r w:rsidRPr="00743BDA">
              <w:rPr>
                <w:bCs/>
                <w:iCs/>
                <w:spacing w:val="-8"/>
                <w:szCs w:val="20"/>
              </w:rPr>
              <w:t>100</w:t>
            </w:r>
            <w:r w:rsidRPr="00743BDA">
              <w:rPr>
                <w:bCs/>
                <w:iCs/>
                <w:spacing w:val="-8"/>
                <w:szCs w:val="20"/>
                <w:lang w:val="en-US"/>
              </w:rPr>
              <w:t>/100</w:t>
            </w:r>
          </w:p>
        </w:tc>
      </w:tr>
      <w:tr w:rsidR="002E37E4" w:rsidRPr="00B76598" w:rsidTr="002E37E4">
        <w:trPr>
          <w:trHeight w:val="493"/>
        </w:trPr>
        <w:tc>
          <w:tcPr>
            <w:tcW w:w="3827" w:type="dxa"/>
            <w:vAlign w:val="center"/>
          </w:tcPr>
          <w:p w:rsidR="002E37E4" w:rsidRPr="00743BDA" w:rsidRDefault="002E37E4" w:rsidP="002E37E4">
            <w:pPr>
              <w:widowControl w:val="0"/>
              <w:rPr>
                <w:iCs/>
                <w:szCs w:val="20"/>
              </w:rPr>
            </w:pPr>
            <w:r w:rsidRPr="00743BDA">
              <w:rPr>
                <w:bCs/>
                <w:iCs/>
                <w:szCs w:val="20"/>
              </w:rPr>
              <w:t xml:space="preserve">Время </w:t>
            </w:r>
            <w:proofErr w:type="spellStart"/>
            <w:r w:rsidRPr="00743BDA">
              <w:rPr>
                <w:bCs/>
                <w:iCs/>
                <w:szCs w:val="20"/>
              </w:rPr>
              <w:t>волемического</w:t>
            </w:r>
            <w:proofErr w:type="spellEnd"/>
            <w:r w:rsidRPr="00743BDA">
              <w:rPr>
                <w:bCs/>
                <w:iCs/>
                <w:szCs w:val="20"/>
              </w:rPr>
              <w:t xml:space="preserve"> эффекта, </w:t>
            </w:r>
            <w:proofErr w:type="gramStart"/>
            <w:r w:rsidRPr="00743BDA">
              <w:rPr>
                <w:bCs/>
                <w:iCs/>
                <w:szCs w:val="20"/>
              </w:rPr>
              <w:t>ч</w:t>
            </w:r>
            <w:proofErr w:type="gramEnd"/>
          </w:p>
        </w:tc>
        <w:tc>
          <w:tcPr>
            <w:tcW w:w="2694" w:type="dxa"/>
            <w:vAlign w:val="center"/>
          </w:tcPr>
          <w:p w:rsidR="002E37E4" w:rsidRPr="00743BDA" w:rsidRDefault="002E37E4" w:rsidP="002E37E4">
            <w:pPr>
              <w:widowControl w:val="0"/>
              <w:jc w:val="center"/>
              <w:rPr>
                <w:iCs/>
                <w:spacing w:val="-8"/>
                <w:szCs w:val="20"/>
              </w:rPr>
            </w:pPr>
            <w:r w:rsidRPr="00743BDA">
              <w:rPr>
                <w:bCs/>
                <w:iCs/>
                <w:spacing w:val="-8"/>
                <w:szCs w:val="20"/>
              </w:rPr>
              <w:t>3-4</w:t>
            </w:r>
          </w:p>
        </w:tc>
        <w:tc>
          <w:tcPr>
            <w:tcW w:w="2551" w:type="dxa"/>
            <w:vAlign w:val="center"/>
          </w:tcPr>
          <w:p w:rsidR="002E37E4" w:rsidRPr="00743BDA" w:rsidRDefault="002E37E4" w:rsidP="002E37E4">
            <w:pPr>
              <w:widowControl w:val="0"/>
              <w:jc w:val="center"/>
              <w:rPr>
                <w:iCs/>
                <w:spacing w:val="-8"/>
                <w:szCs w:val="20"/>
                <w:lang w:val="en-US"/>
              </w:rPr>
            </w:pPr>
            <w:r w:rsidRPr="00743BDA">
              <w:rPr>
                <w:bCs/>
                <w:iCs/>
                <w:spacing w:val="-8"/>
                <w:szCs w:val="20"/>
              </w:rPr>
              <w:t>4</w:t>
            </w:r>
            <w:r w:rsidRPr="00743BDA">
              <w:rPr>
                <w:bCs/>
                <w:iCs/>
                <w:spacing w:val="-8"/>
                <w:szCs w:val="20"/>
                <w:lang w:val="en-US"/>
              </w:rPr>
              <w:t>-6/6</w:t>
            </w:r>
          </w:p>
        </w:tc>
      </w:tr>
      <w:tr w:rsidR="002E37E4" w:rsidRPr="00B76598" w:rsidTr="002E37E4">
        <w:trPr>
          <w:trHeight w:val="487"/>
        </w:trPr>
        <w:tc>
          <w:tcPr>
            <w:tcW w:w="3827" w:type="dxa"/>
            <w:vAlign w:val="center"/>
          </w:tcPr>
          <w:p w:rsidR="002E37E4" w:rsidRPr="00743BDA" w:rsidRDefault="002E37E4" w:rsidP="002E37E4">
            <w:pPr>
              <w:widowControl w:val="0"/>
              <w:rPr>
                <w:iCs/>
                <w:szCs w:val="20"/>
              </w:rPr>
            </w:pPr>
            <w:r w:rsidRPr="00743BDA">
              <w:rPr>
                <w:bCs/>
                <w:iCs/>
                <w:szCs w:val="20"/>
              </w:rPr>
              <w:t>Максимальная доза, мл/кг в сутки</w:t>
            </w:r>
          </w:p>
        </w:tc>
        <w:tc>
          <w:tcPr>
            <w:tcW w:w="2694" w:type="dxa"/>
            <w:vAlign w:val="center"/>
          </w:tcPr>
          <w:p w:rsidR="002E37E4" w:rsidRPr="00743BDA" w:rsidRDefault="002E37E4" w:rsidP="002E37E4">
            <w:pPr>
              <w:widowControl w:val="0"/>
              <w:jc w:val="center"/>
              <w:rPr>
                <w:iCs/>
                <w:spacing w:val="-8"/>
                <w:szCs w:val="20"/>
              </w:rPr>
            </w:pPr>
            <w:r w:rsidRPr="00743BDA">
              <w:rPr>
                <w:bCs/>
                <w:iCs/>
                <w:spacing w:val="-8"/>
                <w:szCs w:val="20"/>
              </w:rPr>
              <w:t>200</w:t>
            </w:r>
          </w:p>
        </w:tc>
        <w:tc>
          <w:tcPr>
            <w:tcW w:w="2551" w:type="dxa"/>
            <w:vAlign w:val="center"/>
          </w:tcPr>
          <w:p w:rsidR="002E37E4" w:rsidRPr="00743BDA" w:rsidRDefault="002E37E4" w:rsidP="002E37E4">
            <w:pPr>
              <w:widowControl w:val="0"/>
              <w:jc w:val="center"/>
              <w:rPr>
                <w:iCs/>
                <w:spacing w:val="-8"/>
                <w:szCs w:val="20"/>
                <w:lang w:val="en-US"/>
              </w:rPr>
            </w:pPr>
            <w:r w:rsidRPr="00743BDA">
              <w:rPr>
                <w:bCs/>
                <w:iCs/>
                <w:spacing w:val="-8"/>
                <w:szCs w:val="20"/>
              </w:rPr>
              <w:t>50</w:t>
            </w:r>
            <w:r w:rsidRPr="00743BDA">
              <w:rPr>
                <w:bCs/>
                <w:iCs/>
                <w:spacing w:val="-8"/>
                <w:szCs w:val="20"/>
                <w:lang w:val="en-US"/>
              </w:rPr>
              <w:t>/50</w:t>
            </w:r>
          </w:p>
        </w:tc>
      </w:tr>
      <w:tr w:rsidR="002E37E4" w:rsidRPr="00B76598" w:rsidTr="002E37E4">
        <w:trPr>
          <w:trHeight w:val="421"/>
        </w:trPr>
        <w:tc>
          <w:tcPr>
            <w:tcW w:w="3827" w:type="dxa"/>
            <w:vAlign w:val="center"/>
          </w:tcPr>
          <w:p w:rsidR="002E37E4" w:rsidRPr="00743BDA" w:rsidRDefault="002E37E4" w:rsidP="002E37E4">
            <w:pPr>
              <w:widowControl w:val="0"/>
              <w:rPr>
                <w:bCs/>
                <w:iCs/>
                <w:szCs w:val="20"/>
              </w:rPr>
            </w:pPr>
            <w:r w:rsidRPr="00743BDA">
              <w:rPr>
                <w:bCs/>
                <w:iCs/>
                <w:szCs w:val="20"/>
              </w:rPr>
              <w:t>Влияние на коагуляцию</w:t>
            </w:r>
          </w:p>
        </w:tc>
        <w:tc>
          <w:tcPr>
            <w:tcW w:w="2694" w:type="dxa"/>
            <w:vAlign w:val="center"/>
          </w:tcPr>
          <w:p w:rsidR="002E37E4" w:rsidRPr="00743BDA" w:rsidRDefault="002E37E4" w:rsidP="002E37E4">
            <w:pPr>
              <w:widowControl w:val="0"/>
              <w:jc w:val="center"/>
              <w:rPr>
                <w:iCs/>
                <w:szCs w:val="20"/>
              </w:rPr>
            </w:pPr>
            <w:r w:rsidRPr="00743BDA">
              <w:rPr>
                <w:iCs/>
                <w:szCs w:val="20"/>
              </w:rPr>
              <w:t>0  +</w:t>
            </w:r>
          </w:p>
        </w:tc>
        <w:tc>
          <w:tcPr>
            <w:tcW w:w="2551" w:type="dxa"/>
            <w:vAlign w:val="center"/>
          </w:tcPr>
          <w:p w:rsidR="002E37E4" w:rsidRPr="00743BDA" w:rsidRDefault="002E37E4" w:rsidP="002E37E4">
            <w:pPr>
              <w:widowControl w:val="0"/>
              <w:jc w:val="center"/>
              <w:rPr>
                <w:bCs/>
                <w:iCs/>
                <w:spacing w:val="-8"/>
                <w:szCs w:val="20"/>
              </w:rPr>
            </w:pPr>
            <w:r w:rsidRPr="00743BDA">
              <w:rPr>
                <w:bCs/>
                <w:iCs/>
                <w:spacing w:val="-8"/>
                <w:szCs w:val="20"/>
              </w:rPr>
              <w:t>0  +</w:t>
            </w:r>
          </w:p>
        </w:tc>
      </w:tr>
    </w:tbl>
    <w:p w:rsidR="002E37E4" w:rsidRDefault="002E37E4" w:rsidP="002E37E4"/>
    <w:p w:rsidR="00894AAC" w:rsidRDefault="00AA4143" w:rsidP="00894AAC">
      <w:pPr>
        <w:widowControl w:val="0"/>
        <w:spacing w:line="360" w:lineRule="auto"/>
        <w:jc w:val="both"/>
        <w:rPr>
          <w:sz w:val="28"/>
          <w:szCs w:val="28"/>
        </w:rPr>
      </w:pPr>
      <w:r w:rsidRPr="00894AAC">
        <w:rPr>
          <w:sz w:val="28"/>
          <w:szCs w:val="28"/>
        </w:rPr>
        <w:t xml:space="preserve">       При тяжелой форме с асцитом, гидротораксом, </w:t>
      </w:r>
      <w:proofErr w:type="spellStart"/>
      <w:r w:rsidRPr="00894AAC">
        <w:rPr>
          <w:sz w:val="28"/>
          <w:szCs w:val="28"/>
        </w:rPr>
        <w:t>олигурией</w:t>
      </w:r>
      <w:proofErr w:type="spellEnd"/>
      <w:r w:rsidRPr="00894AAC">
        <w:rPr>
          <w:sz w:val="28"/>
          <w:szCs w:val="28"/>
        </w:rPr>
        <w:t xml:space="preserve">, </w:t>
      </w:r>
      <w:proofErr w:type="spellStart"/>
      <w:r w:rsidRPr="00894AAC">
        <w:rPr>
          <w:sz w:val="28"/>
          <w:szCs w:val="28"/>
        </w:rPr>
        <w:t>гемоконцентрацией</w:t>
      </w:r>
      <w:proofErr w:type="spellEnd"/>
      <w:r w:rsidRPr="00894AAC">
        <w:rPr>
          <w:sz w:val="28"/>
          <w:szCs w:val="28"/>
        </w:rPr>
        <w:t xml:space="preserve">, </w:t>
      </w:r>
      <w:proofErr w:type="spellStart"/>
      <w:r w:rsidRPr="00894AAC">
        <w:rPr>
          <w:sz w:val="28"/>
          <w:szCs w:val="28"/>
        </w:rPr>
        <w:t>гипопротеинемией</w:t>
      </w:r>
      <w:proofErr w:type="spellEnd"/>
      <w:r w:rsidRPr="00894AAC">
        <w:rPr>
          <w:sz w:val="28"/>
          <w:szCs w:val="28"/>
        </w:rPr>
        <w:t xml:space="preserve"> (общий белок менее 45 г/л, альбумин менее 20 г/л), необходимо сочетать указанную выше инфузионную терапию с в/в введением альбумина 10%-300 мл, 20% -200 мл/сутки, поскольку только препаратами ГЭК адекватное </w:t>
      </w:r>
      <w:proofErr w:type="spellStart"/>
      <w:r w:rsidRPr="00894AAC">
        <w:rPr>
          <w:sz w:val="28"/>
          <w:szCs w:val="28"/>
        </w:rPr>
        <w:t>коллоидно-онкотическое</w:t>
      </w:r>
      <w:proofErr w:type="spellEnd"/>
      <w:r w:rsidRPr="00894AAC">
        <w:rPr>
          <w:sz w:val="28"/>
          <w:szCs w:val="28"/>
        </w:rPr>
        <w:t xml:space="preserve"> давление уже не обеспечить.   </w:t>
      </w:r>
    </w:p>
    <w:p w:rsidR="002E37E4" w:rsidRPr="00894AAC" w:rsidRDefault="002E37E4" w:rsidP="00894AAC">
      <w:pPr>
        <w:widowControl w:val="0"/>
        <w:spacing w:line="360" w:lineRule="auto"/>
        <w:jc w:val="both"/>
        <w:rPr>
          <w:b/>
          <w:sz w:val="28"/>
          <w:szCs w:val="28"/>
        </w:rPr>
      </w:pPr>
      <w:r>
        <w:rPr>
          <w:sz w:val="28"/>
          <w:szCs w:val="28"/>
        </w:rPr>
        <w:t xml:space="preserve">    При выраженной дегидратации и нарушении функции почек препараты </w:t>
      </w:r>
      <w:proofErr w:type="spellStart"/>
      <w:r>
        <w:rPr>
          <w:sz w:val="28"/>
          <w:szCs w:val="28"/>
        </w:rPr>
        <w:t>гидроксиэтилкрахмала</w:t>
      </w:r>
      <w:proofErr w:type="spellEnd"/>
      <w:r>
        <w:rPr>
          <w:sz w:val="28"/>
          <w:szCs w:val="28"/>
        </w:rPr>
        <w:t xml:space="preserve"> противопоказаны.</w:t>
      </w:r>
    </w:p>
    <w:p w:rsidR="00CD6602" w:rsidRPr="00894AAC" w:rsidRDefault="00AA4143" w:rsidP="00731355">
      <w:pPr>
        <w:widowControl w:val="0"/>
        <w:spacing w:line="360" w:lineRule="auto"/>
        <w:jc w:val="both"/>
        <w:rPr>
          <w:sz w:val="28"/>
          <w:szCs w:val="28"/>
        </w:rPr>
      </w:pPr>
      <w:r w:rsidRPr="00894AAC">
        <w:rPr>
          <w:sz w:val="28"/>
          <w:szCs w:val="28"/>
        </w:rPr>
        <w:t xml:space="preserve"> </w:t>
      </w:r>
      <w:r w:rsidR="00CD6602" w:rsidRPr="00894AAC">
        <w:rPr>
          <w:sz w:val="28"/>
          <w:szCs w:val="28"/>
        </w:rPr>
        <w:t xml:space="preserve">      Большие объемы вводимой жидкости и агрессивная инфузионная терапия может провоцировать увеличение утечки жидкости в брюшную и плевральную полости и даже способствовать развитию и прогрессированию абдоминального </w:t>
      </w:r>
      <w:proofErr w:type="spellStart"/>
      <w:r w:rsidR="00CD6602" w:rsidRPr="00894AAC">
        <w:rPr>
          <w:sz w:val="28"/>
          <w:szCs w:val="28"/>
        </w:rPr>
        <w:t>компартмент-синдрома</w:t>
      </w:r>
      <w:proofErr w:type="spellEnd"/>
      <w:r w:rsidR="00CD6602" w:rsidRPr="00894AAC">
        <w:rPr>
          <w:sz w:val="28"/>
          <w:szCs w:val="28"/>
        </w:rPr>
        <w:t xml:space="preserve"> (синдрома внутрибрюшной артериальной гипертензии). После стабилизации гемодинамики, нормализации </w:t>
      </w:r>
      <w:proofErr w:type="spellStart"/>
      <w:r w:rsidR="00CD6602" w:rsidRPr="00894AAC">
        <w:rPr>
          <w:sz w:val="28"/>
          <w:szCs w:val="28"/>
        </w:rPr>
        <w:t>коллоидно-онкотического</w:t>
      </w:r>
      <w:proofErr w:type="spellEnd"/>
      <w:r w:rsidR="00CD6602" w:rsidRPr="00894AAC">
        <w:rPr>
          <w:sz w:val="28"/>
          <w:szCs w:val="28"/>
        </w:rPr>
        <w:t xml:space="preserve"> давления плазмы и электролитных расстройств, восстановления диуреза уже в первые часы (сутки) после госпитализации необходимо резко сокращать объем внутривенно вводимой жидкости и начинать </w:t>
      </w:r>
      <w:proofErr w:type="spellStart"/>
      <w:r w:rsidR="00CD6602" w:rsidRPr="00894AAC">
        <w:rPr>
          <w:sz w:val="28"/>
          <w:szCs w:val="28"/>
        </w:rPr>
        <w:t>энтеральный</w:t>
      </w:r>
      <w:proofErr w:type="spellEnd"/>
      <w:r w:rsidR="00CD6602" w:rsidRPr="00894AAC">
        <w:rPr>
          <w:sz w:val="28"/>
          <w:szCs w:val="28"/>
        </w:rPr>
        <w:t xml:space="preserve"> прием жидкости и</w:t>
      </w:r>
      <w:r w:rsidR="002E37E4">
        <w:rPr>
          <w:sz w:val="28"/>
          <w:szCs w:val="28"/>
        </w:rPr>
        <w:t xml:space="preserve"> </w:t>
      </w:r>
      <w:proofErr w:type="spellStart"/>
      <w:r w:rsidR="002E37E4">
        <w:rPr>
          <w:sz w:val="28"/>
          <w:szCs w:val="28"/>
        </w:rPr>
        <w:t>нутритивную</w:t>
      </w:r>
      <w:proofErr w:type="spellEnd"/>
      <w:r w:rsidR="002E37E4">
        <w:rPr>
          <w:sz w:val="28"/>
          <w:szCs w:val="28"/>
        </w:rPr>
        <w:t xml:space="preserve"> поддержку</w:t>
      </w:r>
      <w:r w:rsidR="00CD6602" w:rsidRPr="00894AAC">
        <w:rPr>
          <w:sz w:val="28"/>
          <w:szCs w:val="28"/>
        </w:rPr>
        <w:t xml:space="preserve">. </w:t>
      </w:r>
    </w:p>
    <w:p w:rsidR="00AA4143" w:rsidRPr="00894AAC" w:rsidRDefault="00CD6602" w:rsidP="00731355">
      <w:pPr>
        <w:widowControl w:val="0"/>
        <w:spacing w:line="360" w:lineRule="auto"/>
        <w:jc w:val="both"/>
        <w:rPr>
          <w:sz w:val="28"/>
          <w:szCs w:val="28"/>
        </w:rPr>
      </w:pPr>
      <w:r w:rsidRPr="00894AAC">
        <w:rPr>
          <w:sz w:val="28"/>
          <w:szCs w:val="28"/>
        </w:rPr>
        <w:t xml:space="preserve">   </w:t>
      </w:r>
      <w:r w:rsidR="00AA4143" w:rsidRPr="00894AAC">
        <w:rPr>
          <w:sz w:val="28"/>
          <w:szCs w:val="28"/>
        </w:rPr>
        <w:t xml:space="preserve"> Следует помнить, что инфузионная терапия не сможет полностью устранить все проявлен</w:t>
      </w:r>
      <w:r w:rsidRPr="00894AAC">
        <w:rPr>
          <w:sz w:val="28"/>
          <w:szCs w:val="28"/>
        </w:rPr>
        <w:t xml:space="preserve">ия СГЯ, а призвана только </w:t>
      </w:r>
      <w:proofErr w:type="spellStart"/>
      <w:r w:rsidRPr="00894AAC">
        <w:rPr>
          <w:sz w:val="28"/>
          <w:szCs w:val="28"/>
        </w:rPr>
        <w:t>скорри</w:t>
      </w:r>
      <w:r w:rsidR="00AA4143" w:rsidRPr="00894AAC">
        <w:rPr>
          <w:sz w:val="28"/>
          <w:szCs w:val="28"/>
        </w:rPr>
        <w:t>гировать</w:t>
      </w:r>
      <w:proofErr w:type="spellEnd"/>
      <w:r w:rsidR="00AA4143" w:rsidRPr="00894AAC">
        <w:rPr>
          <w:sz w:val="28"/>
          <w:szCs w:val="28"/>
        </w:rPr>
        <w:t xml:space="preserve"> наиболее тяжелые последствия нарушения проницаемости сосудов. </w:t>
      </w:r>
    </w:p>
    <w:p w:rsidR="00AA4143" w:rsidRPr="00894AAC" w:rsidRDefault="00AA4143" w:rsidP="00731355">
      <w:pPr>
        <w:widowControl w:val="0"/>
        <w:spacing w:line="360" w:lineRule="auto"/>
        <w:jc w:val="both"/>
        <w:rPr>
          <w:sz w:val="28"/>
          <w:szCs w:val="28"/>
        </w:rPr>
      </w:pPr>
      <w:r w:rsidRPr="00894AAC">
        <w:rPr>
          <w:sz w:val="28"/>
          <w:szCs w:val="28"/>
        </w:rPr>
        <w:t xml:space="preserve">       Учитывая длительность течения СГЯ подобные курсы инфузионной </w:t>
      </w:r>
      <w:proofErr w:type="gramStart"/>
      <w:r w:rsidRPr="00894AAC">
        <w:rPr>
          <w:sz w:val="28"/>
          <w:szCs w:val="28"/>
        </w:rPr>
        <w:t>терапии</w:t>
      </w:r>
      <w:proofErr w:type="gramEnd"/>
      <w:r w:rsidRPr="00894AAC">
        <w:rPr>
          <w:sz w:val="28"/>
          <w:szCs w:val="28"/>
        </w:rPr>
        <w:t xml:space="preserve"> возможно будет необходимо проводить и в дальнейшем.</w:t>
      </w:r>
    </w:p>
    <w:p w:rsidR="00B84371" w:rsidRPr="00894AAC" w:rsidRDefault="00B84371" w:rsidP="00731355">
      <w:pPr>
        <w:widowControl w:val="0"/>
        <w:spacing w:line="360" w:lineRule="auto"/>
        <w:jc w:val="both"/>
        <w:rPr>
          <w:rFonts w:ascii="Arial" w:hAnsi="Arial" w:cs="Arial"/>
          <w:b/>
          <w:sz w:val="28"/>
          <w:szCs w:val="28"/>
        </w:rPr>
      </w:pPr>
    </w:p>
    <w:p w:rsidR="00B84371" w:rsidRPr="00894AAC" w:rsidRDefault="00B84371" w:rsidP="00731355">
      <w:pPr>
        <w:widowControl w:val="0"/>
        <w:spacing w:line="360" w:lineRule="auto"/>
        <w:jc w:val="both"/>
        <w:rPr>
          <w:rFonts w:ascii="Arial" w:hAnsi="Arial" w:cs="Arial"/>
          <w:b/>
          <w:sz w:val="28"/>
          <w:szCs w:val="28"/>
        </w:rPr>
      </w:pPr>
      <w:r w:rsidRPr="00894AAC">
        <w:rPr>
          <w:rFonts w:ascii="Arial" w:hAnsi="Arial" w:cs="Arial"/>
          <w:b/>
          <w:sz w:val="28"/>
          <w:szCs w:val="28"/>
        </w:rPr>
        <w:lastRenderedPageBreak/>
        <w:t xml:space="preserve">Положение </w:t>
      </w:r>
      <w:r w:rsidR="00731355" w:rsidRPr="00894AAC">
        <w:rPr>
          <w:rFonts w:ascii="Arial" w:hAnsi="Arial" w:cs="Arial"/>
          <w:b/>
          <w:sz w:val="28"/>
          <w:szCs w:val="28"/>
        </w:rPr>
        <w:t>11</w:t>
      </w:r>
      <w:r w:rsidRPr="00894AAC">
        <w:rPr>
          <w:rFonts w:ascii="Arial" w:hAnsi="Arial" w:cs="Arial"/>
          <w:b/>
          <w:sz w:val="28"/>
          <w:szCs w:val="28"/>
        </w:rPr>
        <w:t>.</w:t>
      </w:r>
    </w:p>
    <w:p w:rsidR="00CD6FC1" w:rsidRPr="00894AAC" w:rsidRDefault="00E41001" w:rsidP="00731355">
      <w:pPr>
        <w:widowControl w:val="0"/>
        <w:spacing w:line="360" w:lineRule="auto"/>
        <w:jc w:val="both"/>
        <w:rPr>
          <w:b/>
          <w:sz w:val="28"/>
          <w:szCs w:val="28"/>
        </w:rPr>
      </w:pPr>
      <w:r w:rsidRPr="00894AAC">
        <w:rPr>
          <w:b/>
          <w:sz w:val="28"/>
          <w:szCs w:val="28"/>
        </w:rPr>
        <w:t>В комплекс интенсивной терапии также входят следующие мероприятия</w:t>
      </w:r>
      <w:r w:rsidRPr="00894AAC">
        <w:rPr>
          <w:sz w:val="28"/>
          <w:szCs w:val="28"/>
        </w:rPr>
        <w:t>:</w:t>
      </w:r>
    </w:p>
    <w:p w:rsidR="00B84371" w:rsidRPr="00894AAC" w:rsidRDefault="00B84371" w:rsidP="009B4B7C">
      <w:pPr>
        <w:widowControl w:val="0"/>
        <w:numPr>
          <w:ilvl w:val="0"/>
          <w:numId w:val="5"/>
        </w:numPr>
        <w:spacing w:line="360" w:lineRule="auto"/>
        <w:ind w:left="0" w:firstLine="340"/>
        <w:jc w:val="both"/>
        <w:rPr>
          <w:sz w:val="28"/>
          <w:szCs w:val="28"/>
        </w:rPr>
      </w:pPr>
      <w:r w:rsidRPr="00894AAC">
        <w:rPr>
          <w:sz w:val="28"/>
          <w:szCs w:val="28"/>
        </w:rPr>
        <w:t xml:space="preserve">Обезболивание: аналгетики на основе парацетамола и/или опиаты (не рекомендованы </w:t>
      </w:r>
      <w:r w:rsidR="00662DE6" w:rsidRPr="00894AAC">
        <w:rPr>
          <w:sz w:val="28"/>
          <w:szCs w:val="28"/>
        </w:rPr>
        <w:t xml:space="preserve">нестероидные противовоспалительные аналгетики </w:t>
      </w:r>
      <w:r w:rsidRPr="00894AAC">
        <w:rPr>
          <w:sz w:val="28"/>
          <w:szCs w:val="28"/>
        </w:rPr>
        <w:t xml:space="preserve"> в связи с отрицательным эффектом на функцию почек).</w:t>
      </w:r>
    </w:p>
    <w:p w:rsidR="00B84371" w:rsidRPr="00894AAC" w:rsidRDefault="00B84371" w:rsidP="009B4B7C">
      <w:pPr>
        <w:widowControl w:val="0"/>
        <w:numPr>
          <w:ilvl w:val="0"/>
          <w:numId w:val="5"/>
        </w:numPr>
        <w:spacing w:line="360" w:lineRule="auto"/>
        <w:ind w:left="0" w:firstLine="340"/>
        <w:jc w:val="both"/>
        <w:rPr>
          <w:sz w:val="28"/>
          <w:szCs w:val="28"/>
        </w:rPr>
      </w:pPr>
      <w:r w:rsidRPr="00894AAC">
        <w:rPr>
          <w:sz w:val="28"/>
          <w:szCs w:val="28"/>
        </w:rPr>
        <w:t>Противорвотные препараты (метоклопрамид)</w:t>
      </w:r>
    </w:p>
    <w:p w:rsidR="00B84371" w:rsidRPr="00894AAC" w:rsidRDefault="00B84371" w:rsidP="009B4B7C">
      <w:pPr>
        <w:widowControl w:val="0"/>
        <w:numPr>
          <w:ilvl w:val="0"/>
          <w:numId w:val="5"/>
        </w:numPr>
        <w:spacing w:line="360" w:lineRule="auto"/>
        <w:ind w:left="0" w:firstLine="340"/>
        <w:jc w:val="both"/>
        <w:rPr>
          <w:sz w:val="28"/>
          <w:szCs w:val="28"/>
        </w:rPr>
      </w:pPr>
      <w:proofErr w:type="spellStart"/>
      <w:r w:rsidRPr="00894AAC">
        <w:rPr>
          <w:sz w:val="28"/>
          <w:szCs w:val="28"/>
        </w:rPr>
        <w:t>Энтеральное</w:t>
      </w:r>
      <w:proofErr w:type="spellEnd"/>
      <w:r w:rsidRPr="00894AAC">
        <w:rPr>
          <w:sz w:val="28"/>
          <w:szCs w:val="28"/>
        </w:rPr>
        <w:t xml:space="preserve"> питание </w:t>
      </w:r>
      <w:r w:rsidR="002E37E4">
        <w:rPr>
          <w:sz w:val="28"/>
          <w:szCs w:val="28"/>
        </w:rPr>
        <w:t>лечебными питательными препаратами</w:t>
      </w:r>
      <w:r w:rsidRPr="00894AAC">
        <w:rPr>
          <w:sz w:val="28"/>
          <w:szCs w:val="28"/>
        </w:rPr>
        <w:t xml:space="preserve"> в объеме не менее 1000 мл/сутки.</w:t>
      </w:r>
    </w:p>
    <w:p w:rsidR="009944C5" w:rsidRPr="00894AAC" w:rsidRDefault="00054A4A" w:rsidP="009B4B7C">
      <w:pPr>
        <w:widowControl w:val="0"/>
        <w:numPr>
          <w:ilvl w:val="0"/>
          <w:numId w:val="5"/>
        </w:numPr>
        <w:autoSpaceDE w:val="0"/>
        <w:autoSpaceDN w:val="0"/>
        <w:adjustRightInd w:val="0"/>
        <w:spacing w:line="360" w:lineRule="auto"/>
        <w:ind w:left="0" w:firstLine="340"/>
        <w:jc w:val="both"/>
        <w:rPr>
          <w:sz w:val="28"/>
          <w:szCs w:val="28"/>
        </w:rPr>
      </w:pPr>
      <w:r w:rsidRPr="00894AAC">
        <w:rPr>
          <w:rFonts w:eastAsia="Newton-Regular"/>
          <w:sz w:val="28"/>
          <w:szCs w:val="28"/>
        </w:rPr>
        <w:t xml:space="preserve">Антагонисты  </w:t>
      </w:r>
      <w:proofErr w:type="spellStart"/>
      <w:r w:rsidRPr="00894AAC">
        <w:rPr>
          <w:rFonts w:eastAsia="Newton-Regular"/>
          <w:sz w:val="28"/>
          <w:szCs w:val="28"/>
        </w:rPr>
        <w:t>дофаминовых</w:t>
      </w:r>
      <w:proofErr w:type="spellEnd"/>
      <w:r w:rsidRPr="00894AAC">
        <w:rPr>
          <w:rFonts w:eastAsia="Newton-Regular"/>
          <w:sz w:val="28"/>
          <w:szCs w:val="28"/>
        </w:rPr>
        <w:t xml:space="preserve"> рецепторов продленного действия </w:t>
      </w:r>
      <w:r w:rsidR="00764EE4" w:rsidRPr="00894AAC">
        <w:rPr>
          <w:rFonts w:eastAsia="Newton-Regular"/>
          <w:sz w:val="28"/>
          <w:szCs w:val="28"/>
        </w:rPr>
        <w:t>(</w:t>
      </w:r>
      <w:proofErr w:type="spellStart"/>
      <w:r w:rsidR="00764EE4" w:rsidRPr="00894AAC">
        <w:rPr>
          <w:rFonts w:eastAsia="Newton-Regular"/>
          <w:sz w:val="28"/>
          <w:szCs w:val="28"/>
        </w:rPr>
        <w:t>кабе</w:t>
      </w:r>
      <w:r w:rsidR="00704437" w:rsidRPr="00894AAC">
        <w:rPr>
          <w:rFonts w:eastAsia="Newton-Regular"/>
          <w:sz w:val="28"/>
          <w:szCs w:val="28"/>
        </w:rPr>
        <w:t>р</w:t>
      </w:r>
      <w:r w:rsidR="00764EE4" w:rsidRPr="00894AAC">
        <w:rPr>
          <w:rFonts w:eastAsia="Newton-Regular"/>
          <w:sz w:val="28"/>
          <w:szCs w:val="28"/>
        </w:rPr>
        <w:t>голин</w:t>
      </w:r>
      <w:proofErr w:type="spellEnd"/>
      <w:r w:rsidR="00764EE4" w:rsidRPr="00894AAC">
        <w:rPr>
          <w:rFonts w:eastAsia="Newton-Regular"/>
          <w:sz w:val="28"/>
          <w:szCs w:val="28"/>
        </w:rPr>
        <w:t xml:space="preserve"> и </w:t>
      </w:r>
      <w:proofErr w:type="spellStart"/>
      <w:r w:rsidR="00764EE4" w:rsidRPr="00894AAC">
        <w:rPr>
          <w:rFonts w:eastAsia="Newton-Regular"/>
          <w:sz w:val="28"/>
          <w:szCs w:val="28"/>
        </w:rPr>
        <w:t>норпролак</w:t>
      </w:r>
      <w:proofErr w:type="spellEnd"/>
      <w:r w:rsidR="00764EE4" w:rsidRPr="00894AAC">
        <w:rPr>
          <w:rFonts w:eastAsia="Newton-Regular"/>
          <w:sz w:val="28"/>
          <w:szCs w:val="28"/>
        </w:rPr>
        <w:t>) -  блокируют взаимодействие VEGF с его</w:t>
      </w:r>
      <w:r w:rsidR="00764EE4" w:rsidRPr="00894AAC">
        <w:rPr>
          <w:rFonts w:eastAsia="Newton-Regular"/>
          <w:color w:val="231F20"/>
          <w:sz w:val="28"/>
          <w:szCs w:val="28"/>
        </w:rPr>
        <w:t xml:space="preserve"> специфическими рецепторами 2-го типа (VEGF-R2)  на эндотелии капилляров и уменьшает сосудистую проницаемость</w:t>
      </w:r>
      <w:r w:rsidR="006E42E9" w:rsidRPr="00894AAC">
        <w:rPr>
          <w:rFonts w:eastAsia="Newton-Regular"/>
          <w:color w:val="231F20"/>
          <w:sz w:val="28"/>
          <w:szCs w:val="28"/>
        </w:rPr>
        <w:t>.</w:t>
      </w:r>
    </w:p>
    <w:p w:rsidR="006E42E9" w:rsidRPr="00894AAC" w:rsidRDefault="006E42E9" w:rsidP="009B4B7C">
      <w:pPr>
        <w:widowControl w:val="0"/>
        <w:numPr>
          <w:ilvl w:val="0"/>
          <w:numId w:val="5"/>
        </w:numPr>
        <w:autoSpaceDE w:val="0"/>
        <w:autoSpaceDN w:val="0"/>
        <w:adjustRightInd w:val="0"/>
        <w:spacing w:line="360" w:lineRule="auto"/>
        <w:ind w:left="0" w:firstLine="340"/>
        <w:jc w:val="both"/>
        <w:rPr>
          <w:sz w:val="28"/>
          <w:szCs w:val="28"/>
        </w:rPr>
      </w:pPr>
      <w:r w:rsidRPr="00894AAC">
        <w:rPr>
          <w:rFonts w:eastAsia="Newton-Regular"/>
          <w:color w:val="231F20"/>
          <w:sz w:val="28"/>
          <w:szCs w:val="28"/>
        </w:rPr>
        <w:t>Удаление жидкости из плевральной и брюшной полости проводится</w:t>
      </w:r>
      <w:r w:rsidR="00054A4A" w:rsidRPr="00894AAC">
        <w:rPr>
          <w:rFonts w:eastAsia="Newton-Regular"/>
          <w:color w:val="231F20"/>
          <w:sz w:val="28"/>
          <w:szCs w:val="28"/>
        </w:rPr>
        <w:t xml:space="preserve"> по стандартным показаниям (вопрос решается совместно с хирургом)</w:t>
      </w:r>
      <w:r w:rsidR="002E37E4">
        <w:rPr>
          <w:rFonts w:eastAsia="Newton-Regular"/>
          <w:color w:val="231F20"/>
          <w:sz w:val="28"/>
          <w:szCs w:val="28"/>
        </w:rPr>
        <w:t>.</w:t>
      </w:r>
    </w:p>
    <w:p w:rsidR="006B3722" w:rsidRPr="00894AAC" w:rsidRDefault="006B3722" w:rsidP="00731355">
      <w:pPr>
        <w:widowControl w:val="0"/>
        <w:jc w:val="both"/>
        <w:rPr>
          <w:rFonts w:ascii="Arial" w:hAnsi="Arial" w:cs="Arial"/>
          <w:b/>
          <w:bCs/>
          <w:sz w:val="28"/>
          <w:szCs w:val="28"/>
        </w:rPr>
      </w:pPr>
    </w:p>
    <w:p w:rsidR="006B3722" w:rsidRPr="00894AAC" w:rsidRDefault="006B3722" w:rsidP="00731355">
      <w:pPr>
        <w:widowControl w:val="0"/>
        <w:jc w:val="both"/>
        <w:rPr>
          <w:rFonts w:ascii="Arial" w:hAnsi="Arial" w:cs="Arial"/>
          <w:b/>
          <w:bCs/>
          <w:sz w:val="28"/>
          <w:szCs w:val="28"/>
        </w:rPr>
      </w:pPr>
      <w:r w:rsidRPr="00894AAC">
        <w:rPr>
          <w:rFonts w:ascii="Arial" w:hAnsi="Arial" w:cs="Arial"/>
          <w:b/>
          <w:bCs/>
          <w:sz w:val="28"/>
          <w:szCs w:val="28"/>
        </w:rPr>
        <w:t xml:space="preserve">Положение </w:t>
      </w:r>
      <w:r w:rsidR="009944C5" w:rsidRPr="00894AAC">
        <w:rPr>
          <w:rFonts w:ascii="Arial" w:hAnsi="Arial" w:cs="Arial"/>
          <w:b/>
          <w:bCs/>
          <w:sz w:val="28"/>
          <w:szCs w:val="28"/>
        </w:rPr>
        <w:t xml:space="preserve"> </w:t>
      </w:r>
      <w:r w:rsidR="00731355" w:rsidRPr="00894AAC">
        <w:rPr>
          <w:rFonts w:ascii="Arial" w:hAnsi="Arial" w:cs="Arial"/>
          <w:b/>
          <w:bCs/>
          <w:sz w:val="28"/>
          <w:szCs w:val="28"/>
        </w:rPr>
        <w:t>12.</w:t>
      </w:r>
    </w:p>
    <w:p w:rsidR="000C17B0" w:rsidRPr="00894AAC" w:rsidRDefault="000C17B0" w:rsidP="00731355">
      <w:pPr>
        <w:widowControl w:val="0"/>
        <w:jc w:val="both"/>
        <w:rPr>
          <w:rFonts w:ascii="Arial" w:hAnsi="Arial" w:cs="Arial"/>
          <w:b/>
          <w:bCs/>
          <w:sz w:val="28"/>
          <w:szCs w:val="28"/>
        </w:rPr>
      </w:pPr>
    </w:p>
    <w:p w:rsidR="00B84371" w:rsidRPr="00894AAC" w:rsidRDefault="00B84371" w:rsidP="00731355">
      <w:pPr>
        <w:widowControl w:val="0"/>
        <w:spacing w:line="360" w:lineRule="auto"/>
        <w:jc w:val="both"/>
        <w:rPr>
          <w:sz w:val="28"/>
          <w:szCs w:val="28"/>
        </w:rPr>
      </w:pPr>
      <w:r w:rsidRPr="00894AAC">
        <w:rPr>
          <w:b/>
          <w:sz w:val="28"/>
          <w:szCs w:val="28"/>
        </w:rPr>
        <w:t>Тромбопрофилактика проводится на всем этапе госпитализации пациентки</w:t>
      </w:r>
      <w:r w:rsidR="0092561D" w:rsidRPr="00894AAC">
        <w:rPr>
          <w:b/>
          <w:sz w:val="28"/>
          <w:szCs w:val="28"/>
        </w:rPr>
        <w:t xml:space="preserve"> с СГЯ</w:t>
      </w:r>
      <w:r w:rsidRPr="00894AAC">
        <w:rPr>
          <w:b/>
          <w:sz w:val="28"/>
          <w:szCs w:val="28"/>
        </w:rPr>
        <w:t xml:space="preserve"> и включает нефармакологическую (эластическая компрессия нижних конечностей) и фармакологическую: низкомолекулярный гепарин подкожно в профилактических дозах </w:t>
      </w:r>
      <w:r w:rsidRPr="00894AAC">
        <w:rPr>
          <w:sz w:val="28"/>
          <w:szCs w:val="28"/>
        </w:rPr>
        <w:t>(табл.4)</w:t>
      </w:r>
      <w:r w:rsidR="00094011" w:rsidRPr="00894AAC">
        <w:rPr>
          <w:sz w:val="28"/>
          <w:szCs w:val="28"/>
        </w:rPr>
        <w:t>.</w:t>
      </w:r>
    </w:p>
    <w:p w:rsidR="00584ECA" w:rsidRPr="00894AAC" w:rsidRDefault="00094011" w:rsidP="00731355">
      <w:pPr>
        <w:widowControl w:val="0"/>
        <w:spacing w:line="360" w:lineRule="auto"/>
        <w:jc w:val="both"/>
        <w:rPr>
          <w:sz w:val="28"/>
          <w:szCs w:val="28"/>
        </w:rPr>
      </w:pPr>
      <w:r w:rsidRPr="00894AAC">
        <w:rPr>
          <w:sz w:val="28"/>
          <w:szCs w:val="28"/>
        </w:rPr>
        <w:t xml:space="preserve">      У женщин, которые находятся в программах ВРТ риск тромбоэмболических осложнений (артериального и венозного тромбоза) примерно в 100 раз выше, чем в общей популяции</w:t>
      </w:r>
      <w:r w:rsidR="00207CD0" w:rsidRPr="00894AAC">
        <w:rPr>
          <w:sz w:val="28"/>
          <w:szCs w:val="28"/>
        </w:rPr>
        <w:t xml:space="preserve"> </w:t>
      </w:r>
      <w:r w:rsidRPr="00894AAC">
        <w:rPr>
          <w:sz w:val="28"/>
          <w:szCs w:val="28"/>
        </w:rPr>
        <w:t xml:space="preserve">и имеет и это связано с двумя аспектами. </w:t>
      </w:r>
    </w:p>
    <w:p w:rsidR="00B84371" w:rsidRPr="00894AAC" w:rsidRDefault="00584ECA" w:rsidP="00731355">
      <w:pPr>
        <w:widowControl w:val="0"/>
        <w:spacing w:line="360" w:lineRule="auto"/>
        <w:jc w:val="both"/>
        <w:rPr>
          <w:sz w:val="28"/>
          <w:szCs w:val="28"/>
        </w:rPr>
      </w:pPr>
      <w:r w:rsidRPr="00894AAC">
        <w:rPr>
          <w:sz w:val="28"/>
          <w:szCs w:val="28"/>
        </w:rPr>
        <w:t xml:space="preserve">       </w:t>
      </w:r>
      <w:r w:rsidR="00094011" w:rsidRPr="00894AAC">
        <w:rPr>
          <w:sz w:val="28"/>
          <w:szCs w:val="28"/>
        </w:rPr>
        <w:t>Первый – исходное состояние здоровья пациентки и оценка риска</w:t>
      </w:r>
      <w:r w:rsidR="00A1481E" w:rsidRPr="00894AAC">
        <w:rPr>
          <w:sz w:val="28"/>
          <w:szCs w:val="28"/>
        </w:rPr>
        <w:t xml:space="preserve"> тромбоэмболических осложнений до начала лечения. </w:t>
      </w:r>
      <w:proofErr w:type="gramStart"/>
      <w:r w:rsidR="00A1481E" w:rsidRPr="00894AAC">
        <w:rPr>
          <w:sz w:val="28"/>
          <w:szCs w:val="28"/>
        </w:rPr>
        <w:t>При этом учитываются следующие факторы: п</w:t>
      </w:r>
      <w:r w:rsidR="00B84371" w:rsidRPr="00894AAC">
        <w:rPr>
          <w:bCs/>
          <w:sz w:val="28"/>
          <w:szCs w:val="28"/>
        </w:rPr>
        <w:t xml:space="preserve">ри перенесенном ранее  и не связанным с приемом эстрогенов эпизоде </w:t>
      </w:r>
      <w:r w:rsidR="00B84371" w:rsidRPr="00894AAC">
        <w:rPr>
          <w:sz w:val="28"/>
          <w:szCs w:val="28"/>
        </w:rPr>
        <w:t xml:space="preserve">венозных тромбоэмболических осложнений </w:t>
      </w:r>
      <w:r w:rsidR="00B84371" w:rsidRPr="00894AAC">
        <w:rPr>
          <w:bCs/>
          <w:sz w:val="28"/>
          <w:szCs w:val="28"/>
        </w:rPr>
        <w:t xml:space="preserve">пациентка </w:t>
      </w:r>
      <w:r w:rsidR="00B84371" w:rsidRPr="00894AAC">
        <w:rPr>
          <w:bCs/>
          <w:sz w:val="28"/>
          <w:szCs w:val="28"/>
        </w:rPr>
        <w:lastRenderedPageBreak/>
        <w:t>должна пройти тестирова</w:t>
      </w:r>
      <w:r w:rsidR="00207CD0" w:rsidRPr="00894AAC">
        <w:rPr>
          <w:bCs/>
          <w:sz w:val="28"/>
          <w:szCs w:val="28"/>
        </w:rPr>
        <w:t xml:space="preserve">ние для диагностики </w:t>
      </w:r>
      <w:proofErr w:type="spellStart"/>
      <w:r w:rsidR="00207CD0" w:rsidRPr="00894AAC">
        <w:rPr>
          <w:bCs/>
          <w:sz w:val="28"/>
          <w:szCs w:val="28"/>
        </w:rPr>
        <w:t>тромбофилии</w:t>
      </w:r>
      <w:proofErr w:type="spellEnd"/>
      <w:proofErr w:type="gramEnd"/>
    </w:p>
    <w:p w:rsidR="00B84371" w:rsidRPr="00894AAC" w:rsidRDefault="00B84371" w:rsidP="00731355">
      <w:pPr>
        <w:widowControl w:val="0"/>
        <w:spacing w:line="360" w:lineRule="auto"/>
        <w:jc w:val="both"/>
        <w:rPr>
          <w:bCs/>
          <w:sz w:val="28"/>
          <w:szCs w:val="28"/>
        </w:rPr>
      </w:pPr>
      <w:r w:rsidRPr="00894AAC">
        <w:rPr>
          <w:bCs/>
          <w:sz w:val="28"/>
          <w:szCs w:val="28"/>
        </w:rPr>
        <w:t xml:space="preserve">     При выявлении опасных в отношении развития тромбозов ситуаций</w:t>
      </w:r>
      <w:r w:rsidR="00513BD4" w:rsidRPr="00894AAC">
        <w:rPr>
          <w:bCs/>
          <w:sz w:val="28"/>
          <w:szCs w:val="28"/>
        </w:rPr>
        <w:t xml:space="preserve"> необходимо назначить профилактические (или при необходимости лечебные) дозы низкомолекулярных гепаринов (НМГ) (табл.4) до наступления беременности, проложить применение в течение всей беременности и в послеродовом периоде как минимум до 6 недель. К таким ситуациям относятся:</w:t>
      </w:r>
    </w:p>
    <w:p w:rsidR="00B84371" w:rsidRPr="00894AAC" w:rsidRDefault="00B84371" w:rsidP="009B4B7C">
      <w:pPr>
        <w:pStyle w:val="ad"/>
        <w:widowControl w:val="0"/>
        <w:numPr>
          <w:ilvl w:val="0"/>
          <w:numId w:val="2"/>
        </w:numPr>
        <w:ind w:left="0" w:firstLine="357"/>
        <w:rPr>
          <w:bCs/>
          <w:szCs w:val="28"/>
        </w:rPr>
      </w:pPr>
      <w:r w:rsidRPr="00894AAC">
        <w:rPr>
          <w:bCs/>
          <w:szCs w:val="28"/>
        </w:rPr>
        <w:t>Тромбофили</w:t>
      </w:r>
      <w:r w:rsidR="00584ECA" w:rsidRPr="00894AAC">
        <w:rPr>
          <w:bCs/>
          <w:szCs w:val="28"/>
        </w:rPr>
        <w:t>и</w:t>
      </w:r>
      <w:r w:rsidRPr="00894AAC">
        <w:rPr>
          <w:bCs/>
          <w:szCs w:val="28"/>
        </w:rPr>
        <w:t xml:space="preserve"> с высоким риском тромбоза (дефицит антитромбина; комбинация гетерозиготной мутации протромбина </w:t>
      </w:r>
      <w:r w:rsidRPr="00894AAC">
        <w:rPr>
          <w:bCs/>
          <w:i/>
          <w:iCs/>
          <w:szCs w:val="28"/>
        </w:rPr>
        <w:t>G20210A</w:t>
      </w:r>
      <w:r w:rsidRPr="00894AAC">
        <w:rPr>
          <w:bCs/>
          <w:szCs w:val="28"/>
        </w:rPr>
        <w:t xml:space="preserve"> и фактора V Лейдена;  гомозиготная мутация фактора V Лейдена,  гомозиготная мутация протромбина G20210A,  антифосфолипидный синдром)</w:t>
      </w:r>
    </w:p>
    <w:p w:rsidR="00B84371" w:rsidRPr="00894AAC" w:rsidRDefault="00B84371" w:rsidP="009B4B7C">
      <w:pPr>
        <w:pStyle w:val="ad"/>
        <w:widowControl w:val="0"/>
        <w:numPr>
          <w:ilvl w:val="0"/>
          <w:numId w:val="2"/>
        </w:numPr>
        <w:ind w:left="0" w:firstLine="357"/>
        <w:rPr>
          <w:bCs/>
          <w:szCs w:val="28"/>
        </w:rPr>
      </w:pPr>
      <w:r w:rsidRPr="00894AAC">
        <w:rPr>
          <w:bCs/>
          <w:szCs w:val="28"/>
        </w:rPr>
        <w:t>Постоянный прием антикоагулянтов: антагонистов витамина</w:t>
      </w:r>
      <w:proofErr w:type="gramStart"/>
      <w:r w:rsidRPr="00894AAC">
        <w:rPr>
          <w:bCs/>
          <w:szCs w:val="28"/>
        </w:rPr>
        <w:t xml:space="preserve"> К</w:t>
      </w:r>
      <w:proofErr w:type="gramEnd"/>
      <w:r w:rsidRPr="00894AAC">
        <w:rPr>
          <w:bCs/>
          <w:szCs w:val="28"/>
        </w:rPr>
        <w:t xml:space="preserve"> (варфарин) или дезагрегантов (ацетилсалициловая кислота, тиеноперидины) </w:t>
      </w:r>
    </w:p>
    <w:p w:rsidR="00B84371" w:rsidRPr="00894AAC" w:rsidRDefault="00B84371" w:rsidP="009B4B7C">
      <w:pPr>
        <w:pStyle w:val="ad"/>
        <w:widowControl w:val="0"/>
        <w:numPr>
          <w:ilvl w:val="0"/>
          <w:numId w:val="2"/>
        </w:numPr>
        <w:ind w:left="0" w:firstLine="357"/>
        <w:rPr>
          <w:bCs/>
          <w:szCs w:val="28"/>
        </w:rPr>
      </w:pPr>
      <w:r w:rsidRPr="00894AAC">
        <w:rPr>
          <w:bCs/>
          <w:szCs w:val="28"/>
        </w:rPr>
        <w:t xml:space="preserve">Другие высокие факторы риска и/или их комбинация (перенесенный эпизод </w:t>
      </w:r>
      <w:r w:rsidRPr="00894AAC">
        <w:rPr>
          <w:szCs w:val="28"/>
        </w:rPr>
        <w:t>венозных тромбоэмболических осложнений</w:t>
      </w:r>
      <w:r w:rsidRPr="00894AAC">
        <w:rPr>
          <w:bCs/>
          <w:szCs w:val="28"/>
        </w:rPr>
        <w:t>)</w:t>
      </w:r>
    </w:p>
    <w:p w:rsidR="00C15FD5" w:rsidRPr="00894AAC" w:rsidRDefault="00B84371" w:rsidP="00C15FD5">
      <w:pPr>
        <w:pStyle w:val="ad"/>
        <w:widowControl w:val="0"/>
        <w:ind w:left="0"/>
        <w:rPr>
          <w:bCs/>
          <w:szCs w:val="28"/>
        </w:rPr>
      </w:pPr>
      <w:r w:rsidRPr="00894AAC">
        <w:rPr>
          <w:bCs/>
          <w:szCs w:val="28"/>
        </w:rPr>
        <w:t xml:space="preserve">        Ввиду доказанного тератогенного эффекта  варфарин и дезагреганты (ацетилсалициловая кислота, тиеноперидины) </w:t>
      </w:r>
      <w:r w:rsidR="00584ECA" w:rsidRPr="00894AAC">
        <w:rPr>
          <w:bCs/>
          <w:szCs w:val="28"/>
        </w:rPr>
        <w:t>при подготовке и во время беременности</w:t>
      </w:r>
      <w:r w:rsidRPr="00894AAC">
        <w:rPr>
          <w:bCs/>
          <w:szCs w:val="28"/>
        </w:rPr>
        <w:t xml:space="preserve"> отменя</w:t>
      </w:r>
      <w:r w:rsidR="00207CD0" w:rsidRPr="00894AAC">
        <w:rPr>
          <w:bCs/>
          <w:szCs w:val="28"/>
        </w:rPr>
        <w:t>ются</w:t>
      </w:r>
      <w:r w:rsidR="002E37E4">
        <w:rPr>
          <w:bCs/>
          <w:szCs w:val="28"/>
        </w:rPr>
        <w:t>.</w:t>
      </w:r>
      <w:r w:rsidR="00C15FD5" w:rsidRPr="00894AAC">
        <w:rPr>
          <w:bCs/>
          <w:szCs w:val="28"/>
        </w:rPr>
        <w:t xml:space="preserve">     </w:t>
      </w:r>
    </w:p>
    <w:p w:rsidR="00C15FD5" w:rsidRPr="00894AAC" w:rsidRDefault="00C15FD5" w:rsidP="00C15FD5">
      <w:pPr>
        <w:pStyle w:val="ad"/>
        <w:widowControl w:val="0"/>
        <w:ind w:left="0"/>
        <w:rPr>
          <w:bCs/>
          <w:szCs w:val="28"/>
        </w:rPr>
      </w:pPr>
      <w:r w:rsidRPr="00894AAC">
        <w:rPr>
          <w:bCs/>
          <w:szCs w:val="28"/>
        </w:rPr>
        <w:t xml:space="preserve">       Второй аспект – развитие тромбоэмболических осложнений при СГЯ. В этом случае в генезе тромбозов играет роль воспалительная реакция, повреждение эндотелия капилляров и </w:t>
      </w:r>
      <w:proofErr w:type="spellStart"/>
      <w:r w:rsidRPr="00894AAC">
        <w:rPr>
          <w:bCs/>
          <w:szCs w:val="28"/>
        </w:rPr>
        <w:t>гемоконцентрация</w:t>
      </w:r>
      <w:proofErr w:type="spellEnd"/>
      <w:r w:rsidRPr="00894AAC">
        <w:rPr>
          <w:bCs/>
          <w:szCs w:val="28"/>
        </w:rPr>
        <w:t>. СГЯ входит во все шкалы оценки риска тромбоэмболических осложнений во время беременности и требует проведения тромбопрофилактики НМГ как минимум на этапе госпитализации в стационаре или на более продолжительное время в зависимости от сопутствующих факторов (тромбофилия).</w:t>
      </w:r>
    </w:p>
    <w:p w:rsidR="00894AAC" w:rsidRPr="00894AAC" w:rsidRDefault="00B84371" w:rsidP="00894AAC">
      <w:pPr>
        <w:pStyle w:val="ad"/>
        <w:widowControl w:val="0"/>
        <w:ind w:left="0"/>
        <w:jc w:val="right"/>
        <w:rPr>
          <w:b/>
          <w:szCs w:val="28"/>
        </w:rPr>
      </w:pPr>
      <w:r w:rsidRPr="00894AAC">
        <w:rPr>
          <w:bCs/>
          <w:szCs w:val="28"/>
        </w:rPr>
        <w:t xml:space="preserve"> </w:t>
      </w:r>
      <w:r w:rsidR="00584ECA" w:rsidRPr="00894AAC">
        <w:rPr>
          <w:bCs/>
          <w:szCs w:val="28"/>
        </w:rPr>
        <w:t xml:space="preserve">   </w:t>
      </w:r>
      <w:r w:rsidR="00894AAC" w:rsidRPr="00894AAC">
        <w:rPr>
          <w:bCs/>
          <w:szCs w:val="28"/>
        </w:rPr>
        <w:t xml:space="preserve"> </w:t>
      </w:r>
      <w:r w:rsidR="00894AAC" w:rsidRPr="00894AAC">
        <w:rPr>
          <w:b/>
          <w:szCs w:val="28"/>
        </w:rPr>
        <w:t>Таблица 4</w:t>
      </w:r>
    </w:p>
    <w:p w:rsidR="00894AAC" w:rsidRPr="00894AAC" w:rsidRDefault="00894AAC" w:rsidP="00894AAC">
      <w:pPr>
        <w:widowControl w:val="0"/>
        <w:spacing w:line="360" w:lineRule="auto"/>
        <w:jc w:val="center"/>
        <w:rPr>
          <w:b/>
          <w:sz w:val="28"/>
          <w:szCs w:val="28"/>
        </w:rPr>
      </w:pPr>
      <w:r w:rsidRPr="00894AAC">
        <w:rPr>
          <w:b/>
          <w:sz w:val="28"/>
          <w:szCs w:val="28"/>
        </w:rPr>
        <w:t>Дозы низкомолекулярных гепаринов (НМГ) для профилактики венозных тромбоэмболических осложнений</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544"/>
        <w:gridCol w:w="5812"/>
      </w:tblGrid>
      <w:tr w:rsidR="00894AAC" w:rsidRPr="00894AAC" w:rsidTr="00AD44FD">
        <w:trPr>
          <w:trHeight w:val="545"/>
        </w:trPr>
        <w:tc>
          <w:tcPr>
            <w:tcW w:w="3544" w:type="dxa"/>
            <w:vAlign w:val="center"/>
          </w:tcPr>
          <w:p w:rsidR="00894AAC" w:rsidRPr="00894AAC" w:rsidRDefault="00894AAC" w:rsidP="001C03F3">
            <w:pPr>
              <w:widowControl w:val="0"/>
              <w:spacing w:line="360" w:lineRule="auto"/>
              <w:jc w:val="center"/>
              <w:rPr>
                <w:b/>
                <w:sz w:val="28"/>
                <w:szCs w:val="28"/>
              </w:rPr>
            </w:pPr>
            <w:r w:rsidRPr="00894AAC">
              <w:rPr>
                <w:b/>
                <w:sz w:val="28"/>
                <w:szCs w:val="28"/>
              </w:rPr>
              <w:t>Препарат</w:t>
            </w:r>
          </w:p>
        </w:tc>
        <w:tc>
          <w:tcPr>
            <w:tcW w:w="5812" w:type="dxa"/>
            <w:vAlign w:val="center"/>
          </w:tcPr>
          <w:p w:rsidR="00894AAC" w:rsidRPr="00894AAC" w:rsidRDefault="00894AAC" w:rsidP="001C03F3">
            <w:pPr>
              <w:widowControl w:val="0"/>
              <w:spacing w:line="360" w:lineRule="auto"/>
              <w:jc w:val="center"/>
              <w:rPr>
                <w:b/>
                <w:sz w:val="28"/>
                <w:szCs w:val="28"/>
              </w:rPr>
            </w:pPr>
            <w:r w:rsidRPr="00894AAC">
              <w:rPr>
                <w:b/>
                <w:bCs/>
                <w:sz w:val="28"/>
                <w:szCs w:val="28"/>
              </w:rPr>
              <w:t xml:space="preserve">Рекомендуемая профилактическая доза </w:t>
            </w:r>
            <w:r w:rsidRPr="00894AAC">
              <w:rPr>
                <w:b/>
                <w:bCs/>
                <w:sz w:val="28"/>
                <w:szCs w:val="28"/>
              </w:rPr>
              <w:lastRenderedPageBreak/>
              <w:t>НМГ</w:t>
            </w:r>
          </w:p>
        </w:tc>
      </w:tr>
      <w:tr w:rsidR="00894AAC" w:rsidRPr="00894AAC" w:rsidTr="00AD44FD">
        <w:trPr>
          <w:trHeight w:val="509"/>
        </w:trPr>
        <w:tc>
          <w:tcPr>
            <w:tcW w:w="3544" w:type="dxa"/>
            <w:vAlign w:val="center"/>
          </w:tcPr>
          <w:p w:rsidR="00894AAC" w:rsidRPr="00894AAC" w:rsidRDefault="00894AAC" w:rsidP="006F7FB1">
            <w:pPr>
              <w:widowControl w:val="0"/>
              <w:rPr>
                <w:sz w:val="28"/>
                <w:szCs w:val="28"/>
              </w:rPr>
            </w:pPr>
            <w:proofErr w:type="spellStart"/>
            <w:r w:rsidRPr="00894AAC">
              <w:rPr>
                <w:bCs/>
                <w:sz w:val="28"/>
                <w:szCs w:val="28"/>
              </w:rPr>
              <w:lastRenderedPageBreak/>
              <w:t>Эноксапарин</w:t>
            </w:r>
            <w:proofErr w:type="spellEnd"/>
          </w:p>
        </w:tc>
        <w:tc>
          <w:tcPr>
            <w:tcW w:w="5812" w:type="dxa"/>
          </w:tcPr>
          <w:p w:rsidR="00894AAC" w:rsidRPr="00894AAC" w:rsidRDefault="00894AAC" w:rsidP="001C03F3">
            <w:pPr>
              <w:widowControl w:val="0"/>
              <w:spacing w:line="360" w:lineRule="auto"/>
              <w:jc w:val="center"/>
              <w:rPr>
                <w:sz w:val="28"/>
                <w:szCs w:val="28"/>
              </w:rPr>
            </w:pPr>
            <w:r w:rsidRPr="00894AAC">
              <w:rPr>
                <w:bCs/>
                <w:sz w:val="28"/>
                <w:szCs w:val="28"/>
              </w:rPr>
              <w:t>20–40 мг 1 раз в сутки</w:t>
            </w:r>
          </w:p>
        </w:tc>
      </w:tr>
      <w:tr w:rsidR="00894AAC" w:rsidRPr="00894AAC" w:rsidTr="00AD44FD">
        <w:trPr>
          <w:trHeight w:val="669"/>
        </w:trPr>
        <w:tc>
          <w:tcPr>
            <w:tcW w:w="3544" w:type="dxa"/>
            <w:vAlign w:val="center"/>
          </w:tcPr>
          <w:p w:rsidR="00894AAC" w:rsidRPr="00894AAC" w:rsidRDefault="00894AAC" w:rsidP="001C03F3">
            <w:pPr>
              <w:widowControl w:val="0"/>
              <w:spacing w:line="360" w:lineRule="auto"/>
              <w:rPr>
                <w:sz w:val="28"/>
                <w:szCs w:val="28"/>
              </w:rPr>
            </w:pPr>
            <w:r w:rsidRPr="00894AAC">
              <w:rPr>
                <w:bCs/>
                <w:sz w:val="28"/>
                <w:szCs w:val="28"/>
              </w:rPr>
              <w:t>Дальтепарин</w:t>
            </w:r>
          </w:p>
        </w:tc>
        <w:tc>
          <w:tcPr>
            <w:tcW w:w="5812" w:type="dxa"/>
          </w:tcPr>
          <w:p w:rsidR="00894AAC" w:rsidRPr="00894AAC" w:rsidRDefault="00894AAC" w:rsidP="001C03F3">
            <w:pPr>
              <w:widowControl w:val="0"/>
              <w:spacing w:line="360" w:lineRule="auto"/>
              <w:jc w:val="center"/>
              <w:rPr>
                <w:sz w:val="28"/>
                <w:szCs w:val="28"/>
              </w:rPr>
            </w:pPr>
            <w:r w:rsidRPr="00894AAC">
              <w:rPr>
                <w:bCs/>
                <w:sz w:val="28"/>
                <w:szCs w:val="28"/>
              </w:rPr>
              <w:t>2500–5000 М</w:t>
            </w:r>
            <w:proofErr w:type="gramStart"/>
            <w:r w:rsidRPr="00894AAC">
              <w:rPr>
                <w:bCs/>
                <w:sz w:val="28"/>
                <w:szCs w:val="28"/>
              </w:rPr>
              <w:t>E</w:t>
            </w:r>
            <w:proofErr w:type="gramEnd"/>
            <w:r w:rsidRPr="00894AAC">
              <w:rPr>
                <w:bCs/>
                <w:sz w:val="28"/>
                <w:szCs w:val="28"/>
              </w:rPr>
              <w:t xml:space="preserve"> 1–2 раза/сут</w:t>
            </w:r>
          </w:p>
        </w:tc>
      </w:tr>
      <w:tr w:rsidR="00894AAC" w:rsidRPr="00894AAC" w:rsidTr="00AD44FD">
        <w:trPr>
          <w:trHeight w:val="537"/>
        </w:trPr>
        <w:tc>
          <w:tcPr>
            <w:tcW w:w="3544" w:type="dxa"/>
            <w:vAlign w:val="center"/>
          </w:tcPr>
          <w:p w:rsidR="00894AAC" w:rsidRPr="00894AAC" w:rsidRDefault="00894AAC" w:rsidP="001C03F3">
            <w:pPr>
              <w:widowControl w:val="0"/>
              <w:spacing w:line="360" w:lineRule="auto"/>
              <w:rPr>
                <w:sz w:val="28"/>
                <w:szCs w:val="28"/>
              </w:rPr>
            </w:pPr>
            <w:r w:rsidRPr="00894AAC">
              <w:rPr>
                <w:bCs/>
                <w:sz w:val="28"/>
                <w:szCs w:val="28"/>
              </w:rPr>
              <w:t>Надропарин</w:t>
            </w:r>
          </w:p>
        </w:tc>
        <w:tc>
          <w:tcPr>
            <w:tcW w:w="5812" w:type="dxa"/>
          </w:tcPr>
          <w:p w:rsidR="00894AAC" w:rsidRPr="00894AAC" w:rsidRDefault="00894AAC" w:rsidP="001C03F3">
            <w:pPr>
              <w:widowControl w:val="0"/>
              <w:spacing w:line="360" w:lineRule="auto"/>
              <w:jc w:val="center"/>
              <w:rPr>
                <w:sz w:val="28"/>
                <w:szCs w:val="28"/>
              </w:rPr>
            </w:pPr>
            <w:r w:rsidRPr="00894AAC">
              <w:rPr>
                <w:bCs/>
                <w:sz w:val="28"/>
                <w:szCs w:val="28"/>
              </w:rPr>
              <w:t>0,3–0,6 мл (2850–5700 ME)  1 раз /сут</w:t>
            </w:r>
          </w:p>
        </w:tc>
      </w:tr>
      <w:tr w:rsidR="00894AAC" w:rsidRPr="00894AAC" w:rsidTr="00AD44FD">
        <w:trPr>
          <w:trHeight w:val="537"/>
        </w:trPr>
        <w:tc>
          <w:tcPr>
            <w:tcW w:w="3544" w:type="dxa"/>
            <w:vAlign w:val="center"/>
          </w:tcPr>
          <w:p w:rsidR="00894AAC" w:rsidRPr="00894AAC" w:rsidRDefault="00894AAC" w:rsidP="001C03F3">
            <w:pPr>
              <w:widowControl w:val="0"/>
              <w:spacing w:line="360" w:lineRule="auto"/>
              <w:rPr>
                <w:bCs/>
                <w:sz w:val="28"/>
                <w:szCs w:val="28"/>
              </w:rPr>
            </w:pPr>
            <w:r w:rsidRPr="00894AAC">
              <w:rPr>
                <w:bCs/>
                <w:sz w:val="28"/>
                <w:szCs w:val="28"/>
              </w:rPr>
              <w:t>Бемипарин</w:t>
            </w:r>
          </w:p>
        </w:tc>
        <w:tc>
          <w:tcPr>
            <w:tcW w:w="5812" w:type="dxa"/>
          </w:tcPr>
          <w:p w:rsidR="00894AAC" w:rsidRPr="00894AAC" w:rsidRDefault="00894AAC" w:rsidP="001C03F3">
            <w:pPr>
              <w:widowControl w:val="0"/>
              <w:spacing w:line="360" w:lineRule="auto"/>
              <w:jc w:val="center"/>
              <w:rPr>
                <w:bCs/>
                <w:sz w:val="28"/>
                <w:szCs w:val="28"/>
              </w:rPr>
            </w:pPr>
            <w:r w:rsidRPr="00894AAC">
              <w:rPr>
                <w:bCs/>
                <w:kern w:val="24"/>
                <w:sz w:val="28"/>
                <w:szCs w:val="28"/>
              </w:rPr>
              <w:t xml:space="preserve">2500-3500 </w:t>
            </w:r>
            <w:proofErr w:type="gramStart"/>
            <w:r w:rsidRPr="00894AAC">
              <w:rPr>
                <w:bCs/>
                <w:kern w:val="24"/>
                <w:sz w:val="28"/>
                <w:szCs w:val="28"/>
              </w:rPr>
              <w:t>ЕД</w:t>
            </w:r>
            <w:proofErr w:type="gramEnd"/>
            <w:r w:rsidRPr="00894AAC">
              <w:rPr>
                <w:bCs/>
                <w:kern w:val="24"/>
                <w:sz w:val="28"/>
                <w:szCs w:val="28"/>
              </w:rPr>
              <w:t xml:space="preserve"> п/к</w:t>
            </w:r>
          </w:p>
        </w:tc>
      </w:tr>
    </w:tbl>
    <w:p w:rsidR="00894AAC" w:rsidRPr="00894AAC" w:rsidRDefault="00894AAC" w:rsidP="00894AAC">
      <w:pPr>
        <w:widowControl w:val="0"/>
        <w:spacing w:line="360" w:lineRule="auto"/>
        <w:jc w:val="both"/>
        <w:rPr>
          <w:sz w:val="28"/>
          <w:szCs w:val="28"/>
        </w:rPr>
      </w:pPr>
    </w:p>
    <w:p w:rsidR="008B6C9F" w:rsidRPr="00894AAC" w:rsidRDefault="008B6C9F" w:rsidP="00731355">
      <w:pPr>
        <w:pStyle w:val="ad"/>
        <w:widowControl w:val="0"/>
        <w:ind w:left="0"/>
        <w:rPr>
          <w:bCs/>
          <w:szCs w:val="28"/>
        </w:rPr>
      </w:pPr>
      <w:r w:rsidRPr="00894AAC">
        <w:rPr>
          <w:bCs/>
          <w:szCs w:val="28"/>
        </w:rPr>
        <w:t xml:space="preserve">     Профилактика же артериального тромбоза (ишемический инсульт, инфаркт миокарда) крайне затруднена, что связано с противопоказаниями </w:t>
      </w:r>
      <w:r w:rsidR="00364362" w:rsidRPr="00894AAC">
        <w:rPr>
          <w:bCs/>
          <w:szCs w:val="28"/>
        </w:rPr>
        <w:t xml:space="preserve">для применения основных препаратов – </w:t>
      </w:r>
      <w:proofErr w:type="spellStart"/>
      <w:r w:rsidR="00364362" w:rsidRPr="00894AAC">
        <w:rPr>
          <w:bCs/>
          <w:szCs w:val="28"/>
        </w:rPr>
        <w:t>дезагрегантов</w:t>
      </w:r>
      <w:proofErr w:type="spellEnd"/>
      <w:r w:rsidR="00364362" w:rsidRPr="00894AAC">
        <w:rPr>
          <w:bCs/>
          <w:szCs w:val="28"/>
        </w:rPr>
        <w:t xml:space="preserve"> (ацетилсалициловая кислота, </w:t>
      </w:r>
      <w:proofErr w:type="spellStart"/>
      <w:r w:rsidR="00364362" w:rsidRPr="00894AAC">
        <w:rPr>
          <w:bCs/>
          <w:szCs w:val="28"/>
        </w:rPr>
        <w:t>тиеноперидины</w:t>
      </w:r>
      <w:proofErr w:type="spellEnd"/>
      <w:r w:rsidR="00364362" w:rsidRPr="00894AAC">
        <w:rPr>
          <w:bCs/>
          <w:szCs w:val="28"/>
        </w:rPr>
        <w:t xml:space="preserve">) </w:t>
      </w:r>
      <w:r w:rsidRPr="00894AAC">
        <w:rPr>
          <w:bCs/>
          <w:szCs w:val="28"/>
        </w:rPr>
        <w:t>во время беременности. Единственный препарат</w:t>
      </w:r>
      <w:r w:rsidR="00364362" w:rsidRPr="00894AAC">
        <w:rPr>
          <w:bCs/>
          <w:szCs w:val="28"/>
        </w:rPr>
        <w:t xml:space="preserve"> </w:t>
      </w:r>
      <w:r w:rsidRPr="00894AAC">
        <w:rPr>
          <w:bCs/>
          <w:szCs w:val="28"/>
        </w:rPr>
        <w:t>- ацетилсалициловая кислота (аспирин) допускается для использования после 13 недели беременности в дозе не более 75 мг при</w:t>
      </w:r>
      <w:r w:rsidR="009C3B87" w:rsidRPr="00894AAC">
        <w:rPr>
          <w:bCs/>
          <w:szCs w:val="28"/>
        </w:rPr>
        <w:t xml:space="preserve"> уже перенесенном в прошлом эпизоде артериального тромбоза и требует информированного согласия пациентки на прием тератогенного препарата.</w:t>
      </w:r>
    </w:p>
    <w:p w:rsidR="00835355" w:rsidRDefault="006E42E9" w:rsidP="00ED4C7B">
      <w:pPr>
        <w:pStyle w:val="ad"/>
        <w:widowControl w:val="0"/>
        <w:ind w:left="0"/>
      </w:pPr>
      <w:r w:rsidRPr="00894AAC">
        <w:rPr>
          <w:b/>
          <w:bCs/>
          <w:szCs w:val="28"/>
        </w:rPr>
        <w:t xml:space="preserve">      </w:t>
      </w:r>
      <w:r w:rsidR="009C3B87" w:rsidRPr="00894AAC">
        <w:rPr>
          <w:b/>
          <w:bCs/>
          <w:szCs w:val="28"/>
        </w:rPr>
        <w:t>Заключение.</w:t>
      </w:r>
      <w:r w:rsidR="009C3B87" w:rsidRPr="00894AAC">
        <w:rPr>
          <w:bCs/>
          <w:szCs w:val="28"/>
        </w:rPr>
        <w:t xml:space="preserve"> Относительно новая реанимационная патология – синдром гиперстимуляции яичников требует от врача анестезиолога-реаниматолога определенных знаний об этиологии, особенностях патогенеза и интенсивной терапии этого в большинстве случаев ятрогенного осложнения. Развитие тяжелой и критической формы СГЯ сопровождается осложнениями, угрожающими жизни пациентки и проблема лечения этих форм требует междисциплинарного подхода.</w:t>
      </w:r>
      <w:r w:rsidRPr="00894AAC">
        <w:rPr>
          <w:bCs/>
          <w:szCs w:val="28"/>
        </w:rPr>
        <w:t xml:space="preserve"> Все существующие методы лечения носят сугубо симптоматический характер</w:t>
      </w:r>
      <w:r w:rsidR="006B1145" w:rsidRPr="00894AAC">
        <w:rPr>
          <w:bCs/>
          <w:szCs w:val="28"/>
        </w:rPr>
        <w:t>,</w:t>
      </w:r>
      <w:r w:rsidRPr="00894AAC">
        <w:rPr>
          <w:bCs/>
          <w:szCs w:val="28"/>
        </w:rPr>
        <w:t xml:space="preserve"> и только разработка эффективной профилактики СГЯ может предотвратить развитие тяжелых форм и угрожающих жизни состояний. </w:t>
      </w:r>
    </w:p>
    <w:sectPr w:rsidR="00835355" w:rsidSect="008C2924">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C0D72" w:rsidRDefault="007C0D72" w:rsidP="008C2924">
      <w:r>
        <w:separator/>
      </w:r>
    </w:p>
  </w:endnote>
  <w:endnote w:type="continuationSeparator" w:id="0">
    <w:p w:rsidR="007C0D72" w:rsidRDefault="007C0D72" w:rsidP="008C29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Newton-Regular">
    <w:panose1 w:val="00000000000000000000"/>
    <w:charset w:val="CC"/>
    <w:family w:val="auto"/>
    <w:notTrueType/>
    <w:pitch w:val="default"/>
    <w:sig w:usb0="00000201" w:usb1="00000000" w:usb2="00000000" w:usb3="00000000" w:csb0="00000004"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C0D72" w:rsidRDefault="007C0D72" w:rsidP="008C2924">
      <w:r>
        <w:separator/>
      </w:r>
    </w:p>
  </w:footnote>
  <w:footnote w:type="continuationSeparator" w:id="0">
    <w:p w:rsidR="007C0D72" w:rsidRDefault="007C0D72" w:rsidP="008C292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E37E4" w:rsidRDefault="008467D6">
    <w:pPr>
      <w:pStyle w:val="a9"/>
      <w:jc w:val="center"/>
    </w:pPr>
    <w:r>
      <w:fldChar w:fldCharType="begin"/>
    </w:r>
    <w:r w:rsidR="002E37E4">
      <w:instrText xml:space="preserve"> PAGE   \* MERGEFORMAT </w:instrText>
    </w:r>
    <w:r>
      <w:fldChar w:fldCharType="separate"/>
    </w:r>
    <w:r w:rsidR="0041242F">
      <w:rPr>
        <w:noProof/>
      </w:rPr>
      <w:t>21</w:t>
    </w:r>
    <w:r>
      <w:fldChar w:fldCharType="end"/>
    </w:r>
  </w:p>
  <w:p w:rsidR="002E37E4" w:rsidRDefault="002E37E4">
    <w:pPr>
      <w:pStyle w:val="a9"/>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35pt;height:15.35pt" o:bullet="t">
        <v:imagedata r:id="rId1" o:title="clip_image001"/>
      </v:shape>
    </w:pict>
  </w:numPicBullet>
  <w:abstractNum w:abstractNumId="0">
    <w:nsid w:val="24CF524F"/>
    <w:multiLevelType w:val="hybridMultilevel"/>
    <w:tmpl w:val="B1186B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80A47A4"/>
    <w:multiLevelType w:val="hybridMultilevel"/>
    <w:tmpl w:val="D196FA6E"/>
    <w:lvl w:ilvl="0" w:tplc="B77A60E2">
      <w:start w:val="1"/>
      <w:numFmt w:val="decimal"/>
      <w:lvlText w:val="%1."/>
      <w:lvlJc w:val="left"/>
      <w:pPr>
        <w:tabs>
          <w:tab w:val="num" w:pos="928"/>
        </w:tabs>
        <w:ind w:left="92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EC75785"/>
    <w:multiLevelType w:val="hybridMultilevel"/>
    <w:tmpl w:val="B4F01280"/>
    <w:lvl w:ilvl="0" w:tplc="8190FE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366D2662"/>
    <w:multiLevelType w:val="hybridMultilevel"/>
    <w:tmpl w:val="DF1264EE"/>
    <w:lvl w:ilvl="0" w:tplc="27983480">
      <w:start w:val="1"/>
      <w:numFmt w:val="bullet"/>
      <w:lvlText w:val=""/>
      <w:lvlJc w:val="left"/>
      <w:pPr>
        <w:tabs>
          <w:tab w:val="num" w:pos="907"/>
        </w:tabs>
        <w:ind w:left="0" w:firstLine="68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399246CA"/>
    <w:multiLevelType w:val="hybridMultilevel"/>
    <w:tmpl w:val="ECFAD4D6"/>
    <w:lvl w:ilvl="0" w:tplc="8190FE8A">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
    <w:nsid w:val="449140C3"/>
    <w:multiLevelType w:val="hybridMultilevel"/>
    <w:tmpl w:val="6A20D6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9034542"/>
    <w:multiLevelType w:val="hybridMultilevel"/>
    <w:tmpl w:val="50AC4FA6"/>
    <w:lvl w:ilvl="0" w:tplc="8190FE8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BD745BE"/>
    <w:multiLevelType w:val="hybridMultilevel"/>
    <w:tmpl w:val="E9B6919E"/>
    <w:lvl w:ilvl="0" w:tplc="4FC800D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B0A5CD5"/>
    <w:multiLevelType w:val="hybridMultilevel"/>
    <w:tmpl w:val="495EF16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5"/>
  </w:num>
  <w:num w:numId="3">
    <w:abstractNumId w:val="2"/>
  </w:num>
  <w:num w:numId="4">
    <w:abstractNumId w:val="6"/>
  </w:num>
  <w:num w:numId="5">
    <w:abstractNumId w:val="1"/>
  </w:num>
  <w:num w:numId="6">
    <w:abstractNumId w:val="0"/>
  </w:num>
  <w:num w:numId="7">
    <w:abstractNumId w:val="4"/>
  </w:num>
  <w:num w:numId="8">
    <w:abstractNumId w:val="7"/>
  </w:num>
  <w:num w:numId="9">
    <w:abstractNumId w:val="8"/>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embedSystemFont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391A7F"/>
    <w:rsid w:val="0000223A"/>
    <w:rsid w:val="00003FDE"/>
    <w:rsid w:val="00010D77"/>
    <w:rsid w:val="00014BF9"/>
    <w:rsid w:val="000372A5"/>
    <w:rsid w:val="00037921"/>
    <w:rsid w:val="000410F0"/>
    <w:rsid w:val="00042966"/>
    <w:rsid w:val="00047FF2"/>
    <w:rsid w:val="00053D02"/>
    <w:rsid w:val="00054A4A"/>
    <w:rsid w:val="000725AE"/>
    <w:rsid w:val="00072930"/>
    <w:rsid w:val="00074F7E"/>
    <w:rsid w:val="0007502A"/>
    <w:rsid w:val="0008113C"/>
    <w:rsid w:val="0008522D"/>
    <w:rsid w:val="00094011"/>
    <w:rsid w:val="00096D55"/>
    <w:rsid w:val="000B5F08"/>
    <w:rsid w:val="000C0469"/>
    <w:rsid w:val="000C17B0"/>
    <w:rsid w:val="000C4AD1"/>
    <w:rsid w:val="000D2C1F"/>
    <w:rsid w:val="000D34AA"/>
    <w:rsid w:val="000E1A88"/>
    <w:rsid w:val="000E537D"/>
    <w:rsid w:val="00103B76"/>
    <w:rsid w:val="00110D91"/>
    <w:rsid w:val="00124AD5"/>
    <w:rsid w:val="001277D6"/>
    <w:rsid w:val="00131593"/>
    <w:rsid w:val="00140C2D"/>
    <w:rsid w:val="0014201F"/>
    <w:rsid w:val="0014378D"/>
    <w:rsid w:val="001563D3"/>
    <w:rsid w:val="001637C1"/>
    <w:rsid w:val="0017333A"/>
    <w:rsid w:val="0017340B"/>
    <w:rsid w:val="00185952"/>
    <w:rsid w:val="001A02B6"/>
    <w:rsid w:val="001A22A2"/>
    <w:rsid w:val="001B66C8"/>
    <w:rsid w:val="001C03F3"/>
    <w:rsid w:val="001C7358"/>
    <w:rsid w:val="001C7C66"/>
    <w:rsid w:val="001D0221"/>
    <w:rsid w:val="001E0E49"/>
    <w:rsid w:val="001F334B"/>
    <w:rsid w:val="001F4DF0"/>
    <w:rsid w:val="002045B0"/>
    <w:rsid w:val="002074B5"/>
    <w:rsid w:val="00207CD0"/>
    <w:rsid w:val="00213871"/>
    <w:rsid w:val="002203B5"/>
    <w:rsid w:val="00220771"/>
    <w:rsid w:val="00227897"/>
    <w:rsid w:val="00250E86"/>
    <w:rsid w:val="002669D5"/>
    <w:rsid w:val="00267697"/>
    <w:rsid w:val="00293CF4"/>
    <w:rsid w:val="002A2535"/>
    <w:rsid w:val="002B3D10"/>
    <w:rsid w:val="002C3467"/>
    <w:rsid w:val="002D5472"/>
    <w:rsid w:val="002D56B5"/>
    <w:rsid w:val="002E274B"/>
    <w:rsid w:val="002E3474"/>
    <w:rsid w:val="002E37E4"/>
    <w:rsid w:val="002F0745"/>
    <w:rsid w:val="002F59A0"/>
    <w:rsid w:val="00325D6A"/>
    <w:rsid w:val="003303D2"/>
    <w:rsid w:val="00330F5D"/>
    <w:rsid w:val="003364DE"/>
    <w:rsid w:val="00341FCF"/>
    <w:rsid w:val="00364362"/>
    <w:rsid w:val="00370F37"/>
    <w:rsid w:val="00391A7F"/>
    <w:rsid w:val="00395F76"/>
    <w:rsid w:val="003A1F61"/>
    <w:rsid w:val="003A3E74"/>
    <w:rsid w:val="003C52F1"/>
    <w:rsid w:val="003C597E"/>
    <w:rsid w:val="003D08BC"/>
    <w:rsid w:val="003E3998"/>
    <w:rsid w:val="003F275D"/>
    <w:rsid w:val="003F3E6E"/>
    <w:rsid w:val="003F4102"/>
    <w:rsid w:val="004050BE"/>
    <w:rsid w:val="00405C07"/>
    <w:rsid w:val="0041242F"/>
    <w:rsid w:val="004203A6"/>
    <w:rsid w:val="0043085B"/>
    <w:rsid w:val="00444261"/>
    <w:rsid w:val="00454B31"/>
    <w:rsid w:val="00455B3F"/>
    <w:rsid w:val="00460EDC"/>
    <w:rsid w:val="004644D8"/>
    <w:rsid w:val="0046538D"/>
    <w:rsid w:val="00466BA0"/>
    <w:rsid w:val="0048245E"/>
    <w:rsid w:val="004919A4"/>
    <w:rsid w:val="004A0D62"/>
    <w:rsid w:val="004C0BE9"/>
    <w:rsid w:val="004C3DF7"/>
    <w:rsid w:val="004C5AB8"/>
    <w:rsid w:val="004F58B8"/>
    <w:rsid w:val="00505482"/>
    <w:rsid w:val="00513BD4"/>
    <w:rsid w:val="00525AE7"/>
    <w:rsid w:val="0053161A"/>
    <w:rsid w:val="005428C5"/>
    <w:rsid w:val="005475B2"/>
    <w:rsid w:val="00554294"/>
    <w:rsid w:val="00563767"/>
    <w:rsid w:val="00575BAD"/>
    <w:rsid w:val="005816F6"/>
    <w:rsid w:val="00584ECA"/>
    <w:rsid w:val="005D5572"/>
    <w:rsid w:val="005D7BD7"/>
    <w:rsid w:val="006074E0"/>
    <w:rsid w:val="0061320C"/>
    <w:rsid w:val="00616825"/>
    <w:rsid w:val="00625277"/>
    <w:rsid w:val="00626AC9"/>
    <w:rsid w:val="006308EF"/>
    <w:rsid w:val="006338CD"/>
    <w:rsid w:val="0064648D"/>
    <w:rsid w:val="00662DE6"/>
    <w:rsid w:val="00675D00"/>
    <w:rsid w:val="00675EE0"/>
    <w:rsid w:val="00676EE6"/>
    <w:rsid w:val="006830A6"/>
    <w:rsid w:val="006841DA"/>
    <w:rsid w:val="0069110C"/>
    <w:rsid w:val="006A1246"/>
    <w:rsid w:val="006A6748"/>
    <w:rsid w:val="006B1145"/>
    <w:rsid w:val="006B139D"/>
    <w:rsid w:val="006B3722"/>
    <w:rsid w:val="006C00FF"/>
    <w:rsid w:val="006D2C5F"/>
    <w:rsid w:val="006D6BFF"/>
    <w:rsid w:val="006E42E9"/>
    <w:rsid w:val="006E64FB"/>
    <w:rsid w:val="006E67AC"/>
    <w:rsid w:val="006F4469"/>
    <w:rsid w:val="006F7FB1"/>
    <w:rsid w:val="00704437"/>
    <w:rsid w:val="00706489"/>
    <w:rsid w:val="00707048"/>
    <w:rsid w:val="0072348F"/>
    <w:rsid w:val="00731355"/>
    <w:rsid w:val="00737E95"/>
    <w:rsid w:val="007404D9"/>
    <w:rsid w:val="00745009"/>
    <w:rsid w:val="00764EE4"/>
    <w:rsid w:val="00765190"/>
    <w:rsid w:val="00767A5C"/>
    <w:rsid w:val="007769AD"/>
    <w:rsid w:val="007A49D2"/>
    <w:rsid w:val="007C0D72"/>
    <w:rsid w:val="007C59DA"/>
    <w:rsid w:val="007E4BB0"/>
    <w:rsid w:val="007E59A5"/>
    <w:rsid w:val="007E6AC6"/>
    <w:rsid w:val="007E7C6D"/>
    <w:rsid w:val="007F3746"/>
    <w:rsid w:val="00800281"/>
    <w:rsid w:val="00813798"/>
    <w:rsid w:val="00814420"/>
    <w:rsid w:val="00835355"/>
    <w:rsid w:val="0084317F"/>
    <w:rsid w:val="008467D6"/>
    <w:rsid w:val="008469DB"/>
    <w:rsid w:val="00874398"/>
    <w:rsid w:val="00892273"/>
    <w:rsid w:val="00894AAC"/>
    <w:rsid w:val="008A112A"/>
    <w:rsid w:val="008A2E66"/>
    <w:rsid w:val="008B1383"/>
    <w:rsid w:val="008B6C9F"/>
    <w:rsid w:val="008C2924"/>
    <w:rsid w:val="008C57D5"/>
    <w:rsid w:val="008E06B0"/>
    <w:rsid w:val="0090052A"/>
    <w:rsid w:val="00903981"/>
    <w:rsid w:val="00910BE4"/>
    <w:rsid w:val="00911E64"/>
    <w:rsid w:val="0091294A"/>
    <w:rsid w:val="00913988"/>
    <w:rsid w:val="00920641"/>
    <w:rsid w:val="0092561D"/>
    <w:rsid w:val="00930AD1"/>
    <w:rsid w:val="00930F96"/>
    <w:rsid w:val="00947A88"/>
    <w:rsid w:val="009628BB"/>
    <w:rsid w:val="00971B6B"/>
    <w:rsid w:val="009944C5"/>
    <w:rsid w:val="00997F63"/>
    <w:rsid w:val="009B2F57"/>
    <w:rsid w:val="009B3EA0"/>
    <w:rsid w:val="009B4B7C"/>
    <w:rsid w:val="009C02CA"/>
    <w:rsid w:val="009C1639"/>
    <w:rsid w:val="009C3B87"/>
    <w:rsid w:val="009C45A7"/>
    <w:rsid w:val="009C5B2B"/>
    <w:rsid w:val="009E1FC4"/>
    <w:rsid w:val="009E756D"/>
    <w:rsid w:val="009F3B7B"/>
    <w:rsid w:val="009F4BB3"/>
    <w:rsid w:val="00A05CDE"/>
    <w:rsid w:val="00A1481E"/>
    <w:rsid w:val="00A31C17"/>
    <w:rsid w:val="00A5044A"/>
    <w:rsid w:val="00A56C9D"/>
    <w:rsid w:val="00A72C65"/>
    <w:rsid w:val="00A75B50"/>
    <w:rsid w:val="00A75CDD"/>
    <w:rsid w:val="00A84073"/>
    <w:rsid w:val="00A841FB"/>
    <w:rsid w:val="00A8543E"/>
    <w:rsid w:val="00A87BBA"/>
    <w:rsid w:val="00A941D7"/>
    <w:rsid w:val="00AA0D62"/>
    <w:rsid w:val="00AA1E91"/>
    <w:rsid w:val="00AA4143"/>
    <w:rsid w:val="00AA4167"/>
    <w:rsid w:val="00AB6ED0"/>
    <w:rsid w:val="00AC0657"/>
    <w:rsid w:val="00AC61C1"/>
    <w:rsid w:val="00AD44FD"/>
    <w:rsid w:val="00AE59C0"/>
    <w:rsid w:val="00AF41A8"/>
    <w:rsid w:val="00B05DE7"/>
    <w:rsid w:val="00B214F4"/>
    <w:rsid w:val="00B21BFC"/>
    <w:rsid w:val="00B272C3"/>
    <w:rsid w:val="00B84371"/>
    <w:rsid w:val="00B92C95"/>
    <w:rsid w:val="00B95941"/>
    <w:rsid w:val="00BA1978"/>
    <w:rsid w:val="00BC27D4"/>
    <w:rsid w:val="00BD0E34"/>
    <w:rsid w:val="00BE2E41"/>
    <w:rsid w:val="00BE65F8"/>
    <w:rsid w:val="00BF6F7D"/>
    <w:rsid w:val="00BF7313"/>
    <w:rsid w:val="00BF7B3E"/>
    <w:rsid w:val="00C153D4"/>
    <w:rsid w:val="00C15FD5"/>
    <w:rsid w:val="00C17088"/>
    <w:rsid w:val="00C20BA0"/>
    <w:rsid w:val="00C25A14"/>
    <w:rsid w:val="00C41F7C"/>
    <w:rsid w:val="00C42ED0"/>
    <w:rsid w:val="00C43827"/>
    <w:rsid w:val="00C43B5F"/>
    <w:rsid w:val="00C860D8"/>
    <w:rsid w:val="00C90D9E"/>
    <w:rsid w:val="00CA7E14"/>
    <w:rsid w:val="00CB1D48"/>
    <w:rsid w:val="00CB281D"/>
    <w:rsid w:val="00CB31F6"/>
    <w:rsid w:val="00CB3822"/>
    <w:rsid w:val="00CD6602"/>
    <w:rsid w:val="00CD6FC1"/>
    <w:rsid w:val="00CE3812"/>
    <w:rsid w:val="00CF1803"/>
    <w:rsid w:val="00CF2125"/>
    <w:rsid w:val="00CF2B2A"/>
    <w:rsid w:val="00CF59DA"/>
    <w:rsid w:val="00D06E79"/>
    <w:rsid w:val="00D37E7E"/>
    <w:rsid w:val="00D66F65"/>
    <w:rsid w:val="00D77066"/>
    <w:rsid w:val="00DB1D3B"/>
    <w:rsid w:val="00DC28B4"/>
    <w:rsid w:val="00DD04CD"/>
    <w:rsid w:val="00DD4603"/>
    <w:rsid w:val="00DE5EBC"/>
    <w:rsid w:val="00DF4F74"/>
    <w:rsid w:val="00DF5358"/>
    <w:rsid w:val="00E0065C"/>
    <w:rsid w:val="00E11F85"/>
    <w:rsid w:val="00E21F1B"/>
    <w:rsid w:val="00E222B4"/>
    <w:rsid w:val="00E27F24"/>
    <w:rsid w:val="00E41001"/>
    <w:rsid w:val="00E41374"/>
    <w:rsid w:val="00E4547C"/>
    <w:rsid w:val="00E57F7F"/>
    <w:rsid w:val="00E62574"/>
    <w:rsid w:val="00E728D2"/>
    <w:rsid w:val="00E91797"/>
    <w:rsid w:val="00E92964"/>
    <w:rsid w:val="00E95D61"/>
    <w:rsid w:val="00EC6411"/>
    <w:rsid w:val="00EC7E97"/>
    <w:rsid w:val="00ED44B3"/>
    <w:rsid w:val="00ED4BA1"/>
    <w:rsid w:val="00ED4BC6"/>
    <w:rsid w:val="00ED4C7B"/>
    <w:rsid w:val="00ED6285"/>
    <w:rsid w:val="00EE67FE"/>
    <w:rsid w:val="00EE7B61"/>
    <w:rsid w:val="00EF2ECC"/>
    <w:rsid w:val="00EF7767"/>
    <w:rsid w:val="00F050FF"/>
    <w:rsid w:val="00F05907"/>
    <w:rsid w:val="00F12004"/>
    <w:rsid w:val="00F239CB"/>
    <w:rsid w:val="00F24CEE"/>
    <w:rsid w:val="00F46A23"/>
    <w:rsid w:val="00F701DC"/>
    <w:rsid w:val="00F70456"/>
    <w:rsid w:val="00F753E9"/>
    <w:rsid w:val="00F81F7C"/>
    <w:rsid w:val="00F903C3"/>
    <w:rsid w:val="00F92F39"/>
    <w:rsid w:val="00FA1B42"/>
    <w:rsid w:val="00FC6060"/>
    <w:rsid w:val="00FD1072"/>
    <w:rsid w:val="00FE0009"/>
    <w:rsid w:val="00FE068F"/>
    <w:rsid w:val="00FF20F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7313"/>
    <w:rPr>
      <w:sz w:val="24"/>
      <w:szCs w:val="24"/>
    </w:rPr>
  </w:style>
  <w:style w:type="paragraph" w:styleId="1">
    <w:name w:val="heading 1"/>
    <w:basedOn w:val="a"/>
    <w:next w:val="a"/>
    <w:link w:val="10"/>
    <w:qFormat/>
    <w:rsid w:val="00554294"/>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2203B5"/>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835355"/>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54294"/>
    <w:rPr>
      <w:rFonts w:ascii="Cambria" w:eastAsia="Times New Roman" w:hAnsi="Cambria" w:cs="Times New Roman"/>
      <w:b/>
      <w:bCs/>
      <w:kern w:val="32"/>
      <w:sz w:val="32"/>
      <w:szCs w:val="32"/>
    </w:rPr>
  </w:style>
  <w:style w:type="paragraph" w:styleId="a3">
    <w:name w:val="Title"/>
    <w:basedOn w:val="a"/>
    <w:next w:val="a"/>
    <w:link w:val="a4"/>
    <w:qFormat/>
    <w:rsid w:val="00554294"/>
    <w:pPr>
      <w:spacing w:before="240" w:after="60"/>
      <w:jc w:val="center"/>
      <w:outlineLvl w:val="0"/>
    </w:pPr>
    <w:rPr>
      <w:rFonts w:ascii="Cambria" w:hAnsi="Cambria"/>
      <w:b/>
      <w:bCs/>
      <w:kern w:val="28"/>
      <w:sz w:val="32"/>
      <w:szCs w:val="32"/>
    </w:rPr>
  </w:style>
  <w:style w:type="character" w:customStyle="1" w:styleId="a4">
    <w:name w:val="Название Знак"/>
    <w:link w:val="a3"/>
    <w:rsid w:val="00554294"/>
    <w:rPr>
      <w:rFonts w:ascii="Cambria" w:eastAsia="Times New Roman" w:hAnsi="Cambria" w:cs="Times New Roman"/>
      <w:b/>
      <w:bCs/>
      <w:kern w:val="28"/>
      <w:sz w:val="32"/>
      <w:szCs w:val="32"/>
    </w:rPr>
  </w:style>
  <w:style w:type="character" w:styleId="a5">
    <w:name w:val="Emphasis"/>
    <w:qFormat/>
    <w:rsid w:val="00554294"/>
    <w:rPr>
      <w:i/>
      <w:iCs/>
    </w:rPr>
  </w:style>
  <w:style w:type="paragraph" w:styleId="a6">
    <w:name w:val="Subtitle"/>
    <w:basedOn w:val="a"/>
    <w:next w:val="a"/>
    <w:link w:val="a7"/>
    <w:qFormat/>
    <w:rsid w:val="00554294"/>
    <w:pPr>
      <w:spacing w:after="60"/>
      <w:jc w:val="center"/>
      <w:outlineLvl w:val="1"/>
    </w:pPr>
    <w:rPr>
      <w:rFonts w:ascii="Cambria" w:hAnsi="Cambria"/>
    </w:rPr>
  </w:style>
  <w:style w:type="character" w:customStyle="1" w:styleId="a7">
    <w:name w:val="Подзаголовок Знак"/>
    <w:link w:val="a6"/>
    <w:rsid w:val="00554294"/>
    <w:rPr>
      <w:rFonts w:ascii="Cambria" w:eastAsia="Times New Roman" w:hAnsi="Cambria" w:cs="Times New Roman"/>
      <w:sz w:val="24"/>
      <w:szCs w:val="24"/>
    </w:rPr>
  </w:style>
  <w:style w:type="table" w:styleId="a8">
    <w:name w:val="Table Grid"/>
    <w:basedOn w:val="a1"/>
    <w:rsid w:val="00CA7E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rsid w:val="00CA7E14"/>
    <w:pPr>
      <w:spacing w:after="120" w:line="480" w:lineRule="auto"/>
    </w:pPr>
    <w:rPr>
      <w:sz w:val="28"/>
      <w:szCs w:val="28"/>
    </w:rPr>
  </w:style>
  <w:style w:type="table" w:styleId="11">
    <w:name w:val="Table Grid 1"/>
    <w:basedOn w:val="a1"/>
    <w:rsid w:val="00CA7E14"/>
    <w:pPr>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9">
    <w:name w:val="header"/>
    <w:basedOn w:val="a"/>
    <w:link w:val="aa"/>
    <w:uiPriority w:val="99"/>
    <w:rsid w:val="008C2924"/>
    <w:pPr>
      <w:tabs>
        <w:tab w:val="center" w:pos="4677"/>
        <w:tab w:val="right" w:pos="9355"/>
      </w:tabs>
    </w:pPr>
  </w:style>
  <w:style w:type="character" w:customStyle="1" w:styleId="aa">
    <w:name w:val="Верхний колонтитул Знак"/>
    <w:link w:val="a9"/>
    <w:uiPriority w:val="99"/>
    <w:rsid w:val="008C2924"/>
    <w:rPr>
      <w:sz w:val="24"/>
      <w:szCs w:val="24"/>
    </w:rPr>
  </w:style>
  <w:style w:type="paragraph" w:styleId="ab">
    <w:name w:val="footer"/>
    <w:basedOn w:val="a"/>
    <w:link w:val="ac"/>
    <w:rsid w:val="008C2924"/>
    <w:pPr>
      <w:tabs>
        <w:tab w:val="center" w:pos="4677"/>
        <w:tab w:val="right" w:pos="9355"/>
      </w:tabs>
    </w:pPr>
  </w:style>
  <w:style w:type="character" w:customStyle="1" w:styleId="ac">
    <w:name w:val="Нижний колонтитул Знак"/>
    <w:link w:val="ab"/>
    <w:rsid w:val="008C2924"/>
    <w:rPr>
      <w:sz w:val="24"/>
      <w:szCs w:val="24"/>
    </w:rPr>
  </w:style>
  <w:style w:type="character" w:customStyle="1" w:styleId="20">
    <w:name w:val="Заголовок 2 Знак"/>
    <w:link w:val="2"/>
    <w:semiHidden/>
    <w:rsid w:val="002203B5"/>
    <w:rPr>
      <w:rFonts w:ascii="Cambria" w:eastAsia="Times New Roman" w:hAnsi="Cambria" w:cs="Times New Roman"/>
      <w:b/>
      <w:bCs/>
      <w:i/>
      <w:iCs/>
      <w:sz w:val="28"/>
      <w:szCs w:val="28"/>
    </w:rPr>
  </w:style>
  <w:style w:type="paragraph" w:styleId="ad">
    <w:name w:val="List Paragraph"/>
    <w:basedOn w:val="a"/>
    <w:qFormat/>
    <w:rsid w:val="0014378D"/>
    <w:pPr>
      <w:spacing w:line="360" w:lineRule="auto"/>
      <w:ind w:left="720"/>
      <w:contextualSpacing/>
      <w:jc w:val="both"/>
    </w:pPr>
    <w:rPr>
      <w:sz w:val="28"/>
      <w:szCs w:val="20"/>
    </w:rPr>
  </w:style>
  <w:style w:type="paragraph" w:styleId="HTML">
    <w:name w:val="HTML Preformatted"/>
    <w:basedOn w:val="a"/>
    <w:link w:val="HTML0"/>
    <w:uiPriority w:val="99"/>
    <w:unhideWhenUsed/>
    <w:rsid w:val="00FF2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FF20FB"/>
    <w:rPr>
      <w:rFonts w:ascii="Courier New" w:hAnsi="Courier New" w:cs="Courier New"/>
    </w:rPr>
  </w:style>
  <w:style w:type="character" w:customStyle="1" w:styleId="apple-converted-space">
    <w:name w:val="apple-converted-space"/>
    <w:rsid w:val="00A841FB"/>
  </w:style>
  <w:style w:type="paragraph" w:customStyle="1" w:styleId="12">
    <w:name w:val="Название1"/>
    <w:basedOn w:val="a"/>
    <w:rsid w:val="00CB281D"/>
    <w:pPr>
      <w:spacing w:before="100" w:beforeAutospacing="1" w:after="100" w:afterAutospacing="1"/>
    </w:pPr>
  </w:style>
  <w:style w:type="character" w:styleId="ae">
    <w:name w:val="Hyperlink"/>
    <w:uiPriority w:val="99"/>
    <w:unhideWhenUsed/>
    <w:rsid w:val="00CB281D"/>
    <w:rPr>
      <w:color w:val="0000FF"/>
      <w:u w:val="single"/>
    </w:rPr>
  </w:style>
  <w:style w:type="paragraph" w:customStyle="1" w:styleId="desc">
    <w:name w:val="desc"/>
    <w:basedOn w:val="a"/>
    <w:rsid w:val="00CB281D"/>
    <w:pPr>
      <w:spacing w:before="100" w:beforeAutospacing="1" w:after="100" w:afterAutospacing="1"/>
    </w:pPr>
  </w:style>
  <w:style w:type="paragraph" w:customStyle="1" w:styleId="details">
    <w:name w:val="details"/>
    <w:basedOn w:val="a"/>
    <w:rsid w:val="00CB281D"/>
    <w:pPr>
      <w:spacing w:before="100" w:beforeAutospacing="1" w:after="100" w:afterAutospacing="1"/>
    </w:pPr>
  </w:style>
  <w:style w:type="character" w:customStyle="1" w:styleId="jrnl">
    <w:name w:val="jrnl"/>
    <w:rsid w:val="00CB281D"/>
  </w:style>
  <w:style w:type="paragraph" w:styleId="af">
    <w:name w:val="Normal (Web)"/>
    <w:basedOn w:val="a"/>
    <w:uiPriority w:val="99"/>
    <w:unhideWhenUsed/>
    <w:rsid w:val="00CB281D"/>
    <w:pPr>
      <w:spacing w:before="100" w:beforeAutospacing="1" w:after="100" w:afterAutospacing="1"/>
    </w:pPr>
  </w:style>
  <w:style w:type="character" w:styleId="af0">
    <w:name w:val="Strong"/>
    <w:uiPriority w:val="22"/>
    <w:qFormat/>
    <w:rsid w:val="008A2E66"/>
    <w:rPr>
      <w:b/>
      <w:bCs/>
    </w:rPr>
  </w:style>
  <w:style w:type="character" w:customStyle="1" w:styleId="hps">
    <w:name w:val="hps"/>
    <w:rsid w:val="008A2E66"/>
  </w:style>
  <w:style w:type="character" w:customStyle="1" w:styleId="shorttext">
    <w:name w:val="short_text"/>
    <w:rsid w:val="008A2E66"/>
  </w:style>
  <w:style w:type="character" w:customStyle="1" w:styleId="30">
    <w:name w:val="Заголовок 3 Знак"/>
    <w:link w:val="3"/>
    <w:semiHidden/>
    <w:rsid w:val="00835355"/>
    <w:rPr>
      <w:rFonts w:ascii="Cambria" w:eastAsia="Times New Roman" w:hAnsi="Cambria" w:cs="Times New Roman"/>
      <w:b/>
      <w:bCs/>
      <w:sz w:val="26"/>
      <w:szCs w:val="26"/>
    </w:rPr>
  </w:style>
  <w:style w:type="paragraph" w:styleId="af1">
    <w:name w:val="Balloon Text"/>
    <w:basedOn w:val="a"/>
    <w:link w:val="af2"/>
    <w:rsid w:val="00220771"/>
    <w:rPr>
      <w:rFonts w:ascii="Tahoma" w:hAnsi="Tahoma" w:cs="Tahoma"/>
      <w:sz w:val="16"/>
      <w:szCs w:val="16"/>
    </w:rPr>
  </w:style>
  <w:style w:type="character" w:customStyle="1" w:styleId="af2">
    <w:name w:val="Текст выноски Знак"/>
    <w:link w:val="af1"/>
    <w:rsid w:val="00220771"/>
    <w:rPr>
      <w:rFonts w:ascii="Tahoma" w:hAnsi="Tahoma" w:cs="Tahoma"/>
      <w:sz w:val="16"/>
      <w:szCs w:val="16"/>
    </w:rPr>
  </w:style>
  <w:style w:type="character" w:customStyle="1" w:styleId="4">
    <w:name w:val="Основной текст (4)_"/>
    <w:link w:val="40"/>
    <w:rsid w:val="009F3B7B"/>
    <w:rPr>
      <w:b/>
      <w:bCs/>
      <w:sz w:val="28"/>
      <w:szCs w:val="28"/>
      <w:shd w:val="clear" w:color="auto" w:fill="FFFFFF"/>
    </w:rPr>
  </w:style>
  <w:style w:type="paragraph" w:customStyle="1" w:styleId="40">
    <w:name w:val="Основной текст (4)"/>
    <w:basedOn w:val="a"/>
    <w:link w:val="4"/>
    <w:rsid w:val="009F3B7B"/>
    <w:pPr>
      <w:widowControl w:val="0"/>
      <w:shd w:val="clear" w:color="auto" w:fill="FFFFFF"/>
      <w:spacing w:before="300" w:line="322" w:lineRule="exact"/>
      <w:ind w:hanging="420"/>
      <w:jc w:val="center"/>
    </w:pPr>
    <w:rPr>
      <w:b/>
      <w:bCs/>
      <w:sz w:val="28"/>
      <w:szCs w:val="28"/>
    </w:rPr>
  </w:style>
  <w:style w:type="paragraph" w:customStyle="1" w:styleId="Default">
    <w:name w:val="Default"/>
    <w:rsid w:val="009F3B7B"/>
    <w:rPr>
      <w:color w:val="000000"/>
      <w:sz w:val="24"/>
      <w:szCs w:val="24"/>
      <w:u w:color="000000"/>
    </w:rPr>
  </w:style>
  <w:style w:type="character" w:customStyle="1" w:styleId="2Exact">
    <w:name w:val="Основной текст (2) Exact"/>
    <w:basedOn w:val="a0"/>
    <w:rsid w:val="002E37E4"/>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
    <w:basedOn w:val="a0"/>
    <w:rsid w:val="002E37E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system-pagebreak">
    <w:name w:val="system-pagebreak"/>
    <w:basedOn w:val="a"/>
    <w:rsid w:val="002E37E4"/>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F7313"/>
    <w:rPr>
      <w:sz w:val="24"/>
      <w:szCs w:val="24"/>
    </w:rPr>
  </w:style>
  <w:style w:type="paragraph" w:styleId="1">
    <w:name w:val="heading 1"/>
    <w:basedOn w:val="a"/>
    <w:next w:val="a"/>
    <w:link w:val="10"/>
    <w:qFormat/>
    <w:rsid w:val="00554294"/>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2203B5"/>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rsid w:val="00835355"/>
    <w:pPr>
      <w:keepNext/>
      <w:spacing w:before="240" w:after="60"/>
      <w:outlineLvl w:val="2"/>
    </w:pPr>
    <w:rPr>
      <w:rFonts w:ascii="Cambria" w:hAnsi="Cambria"/>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554294"/>
    <w:rPr>
      <w:rFonts w:ascii="Cambria" w:eastAsia="Times New Roman" w:hAnsi="Cambria" w:cs="Times New Roman"/>
      <w:b/>
      <w:bCs/>
      <w:kern w:val="32"/>
      <w:sz w:val="32"/>
      <w:szCs w:val="32"/>
    </w:rPr>
  </w:style>
  <w:style w:type="paragraph" w:styleId="a3">
    <w:name w:val="Title"/>
    <w:basedOn w:val="a"/>
    <w:next w:val="a"/>
    <w:link w:val="a4"/>
    <w:qFormat/>
    <w:rsid w:val="00554294"/>
    <w:pPr>
      <w:spacing w:before="240" w:after="60"/>
      <w:jc w:val="center"/>
      <w:outlineLvl w:val="0"/>
    </w:pPr>
    <w:rPr>
      <w:rFonts w:ascii="Cambria" w:hAnsi="Cambria"/>
      <w:b/>
      <w:bCs/>
      <w:kern w:val="28"/>
      <w:sz w:val="32"/>
      <w:szCs w:val="32"/>
    </w:rPr>
  </w:style>
  <w:style w:type="character" w:customStyle="1" w:styleId="a4">
    <w:name w:val="Название Знак"/>
    <w:link w:val="a3"/>
    <w:rsid w:val="00554294"/>
    <w:rPr>
      <w:rFonts w:ascii="Cambria" w:eastAsia="Times New Roman" w:hAnsi="Cambria" w:cs="Times New Roman"/>
      <w:b/>
      <w:bCs/>
      <w:kern w:val="28"/>
      <w:sz w:val="32"/>
      <w:szCs w:val="32"/>
    </w:rPr>
  </w:style>
  <w:style w:type="character" w:styleId="a5">
    <w:name w:val="Emphasis"/>
    <w:qFormat/>
    <w:rsid w:val="00554294"/>
    <w:rPr>
      <w:i/>
      <w:iCs/>
    </w:rPr>
  </w:style>
  <w:style w:type="paragraph" w:styleId="a6">
    <w:name w:val="Subtitle"/>
    <w:basedOn w:val="a"/>
    <w:next w:val="a"/>
    <w:link w:val="a7"/>
    <w:qFormat/>
    <w:rsid w:val="00554294"/>
    <w:pPr>
      <w:spacing w:after="60"/>
      <w:jc w:val="center"/>
      <w:outlineLvl w:val="1"/>
    </w:pPr>
    <w:rPr>
      <w:rFonts w:ascii="Cambria" w:hAnsi="Cambria"/>
    </w:rPr>
  </w:style>
  <w:style w:type="character" w:customStyle="1" w:styleId="a7">
    <w:name w:val="Подзаголовок Знак"/>
    <w:link w:val="a6"/>
    <w:rsid w:val="00554294"/>
    <w:rPr>
      <w:rFonts w:ascii="Cambria" w:eastAsia="Times New Roman" w:hAnsi="Cambria" w:cs="Times New Roman"/>
      <w:sz w:val="24"/>
      <w:szCs w:val="24"/>
    </w:rPr>
  </w:style>
  <w:style w:type="table" w:styleId="a8">
    <w:name w:val="Table Grid"/>
    <w:basedOn w:val="a1"/>
    <w:rsid w:val="00CA7E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1">
    <w:name w:val="Body Text 2"/>
    <w:basedOn w:val="a"/>
    <w:rsid w:val="00CA7E14"/>
    <w:pPr>
      <w:spacing w:after="120" w:line="480" w:lineRule="auto"/>
    </w:pPr>
    <w:rPr>
      <w:sz w:val="28"/>
      <w:szCs w:val="28"/>
    </w:rPr>
  </w:style>
  <w:style w:type="table" w:styleId="11">
    <w:name w:val="Table Grid 1"/>
    <w:basedOn w:val="a1"/>
    <w:rsid w:val="00CA7E14"/>
    <w:pPr>
      <w:jc w:val="both"/>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9">
    <w:name w:val="header"/>
    <w:basedOn w:val="a"/>
    <w:link w:val="aa"/>
    <w:uiPriority w:val="99"/>
    <w:rsid w:val="008C2924"/>
    <w:pPr>
      <w:tabs>
        <w:tab w:val="center" w:pos="4677"/>
        <w:tab w:val="right" w:pos="9355"/>
      </w:tabs>
    </w:pPr>
  </w:style>
  <w:style w:type="character" w:customStyle="1" w:styleId="aa">
    <w:name w:val="Верхний колонтитул Знак"/>
    <w:link w:val="a9"/>
    <w:uiPriority w:val="99"/>
    <w:rsid w:val="008C2924"/>
    <w:rPr>
      <w:sz w:val="24"/>
      <w:szCs w:val="24"/>
    </w:rPr>
  </w:style>
  <w:style w:type="paragraph" w:styleId="ab">
    <w:name w:val="footer"/>
    <w:basedOn w:val="a"/>
    <w:link w:val="ac"/>
    <w:rsid w:val="008C2924"/>
    <w:pPr>
      <w:tabs>
        <w:tab w:val="center" w:pos="4677"/>
        <w:tab w:val="right" w:pos="9355"/>
      </w:tabs>
    </w:pPr>
  </w:style>
  <w:style w:type="character" w:customStyle="1" w:styleId="ac">
    <w:name w:val="Нижний колонтитул Знак"/>
    <w:link w:val="ab"/>
    <w:rsid w:val="008C2924"/>
    <w:rPr>
      <w:sz w:val="24"/>
      <w:szCs w:val="24"/>
    </w:rPr>
  </w:style>
  <w:style w:type="character" w:customStyle="1" w:styleId="20">
    <w:name w:val="Заголовок 2 Знак"/>
    <w:link w:val="2"/>
    <w:semiHidden/>
    <w:rsid w:val="002203B5"/>
    <w:rPr>
      <w:rFonts w:ascii="Cambria" w:eastAsia="Times New Roman" w:hAnsi="Cambria" w:cs="Times New Roman"/>
      <w:b/>
      <w:bCs/>
      <w:i/>
      <w:iCs/>
      <w:sz w:val="28"/>
      <w:szCs w:val="28"/>
    </w:rPr>
  </w:style>
  <w:style w:type="paragraph" w:styleId="ad">
    <w:name w:val="List Paragraph"/>
    <w:basedOn w:val="a"/>
    <w:qFormat/>
    <w:rsid w:val="0014378D"/>
    <w:pPr>
      <w:spacing w:line="360" w:lineRule="auto"/>
      <w:ind w:left="720"/>
      <w:contextualSpacing/>
      <w:jc w:val="both"/>
    </w:pPr>
    <w:rPr>
      <w:sz w:val="28"/>
      <w:szCs w:val="20"/>
    </w:rPr>
  </w:style>
  <w:style w:type="paragraph" w:styleId="HTML">
    <w:name w:val="HTML Preformatted"/>
    <w:basedOn w:val="a"/>
    <w:link w:val="HTML0"/>
    <w:uiPriority w:val="99"/>
    <w:unhideWhenUsed/>
    <w:rsid w:val="00FF20F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uiPriority w:val="99"/>
    <w:rsid w:val="00FF20FB"/>
    <w:rPr>
      <w:rFonts w:ascii="Courier New" w:hAnsi="Courier New" w:cs="Courier New"/>
    </w:rPr>
  </w:style>
  <w:style w:type="character" w:customStyle="1" w:styleId="apple-converted-space">
    <w:name w:val="apple-converted-space"/>
    <w:rsid w:val="00A841FB"/>
  </w:style>
  <w:style w:type="paragraph" w:customStyle="1" w:styleId="12">
    <w:name w:val="Название1"/>
    <w:basedOn w:val="a"/>
    <w:rsid w:val="00CB281D"/>
    <w:pPr>
      <w:spacing w:before="100" w:beforeAutospacing="1" w:after="100" w:afterAutospacing="1"/>
    </w:pPr>
  </w:style>
  <w:style w:type="character" w:styleId="ae">
    <w:name w:val="Hyperlink"/>
    <w:uiPriority w:val="99"/>
    <w:unhideWhenUsed/>
    <w:rsid w:val="00CB281D"/>
    <w:rPr>
      <w:color w:val="0000FF"/>
      <w:u w:val="single"/>
    </w:rPr>
  </w:style>
  <w:style w:type="paragraph" w:customStyle="1" w:styleId="desc">
    <w:name w:val="desc"/>
    <w:basedOn w:val="a"/>
    <w:rsid w:val="00CB281D"/>
    <w:pPr>
      <w:spacing w:before="100" w:beforeAutospacing="1" w:after="100" w:afterAutospacing="1"/>
    </w:pPr>
  </w:style>
  <w:style w:type="paragraph" w:customStyle="1" w:styleId="details">
    <w:name w:val="details"/>
    <w:basedOn w:val="a"/>
    <w:rsid w:val="00CB281D"/>
    <w:pPr>
      <w:spacing w:before="100" w:beforeAutospacing="1" w:after="100" w:afterAutospacing="1"/>
    </w:pPr>
  </w:style>
  <w:style w:type="character" w:customStyle="1" w:styleId="jrnl">
    <w:name w:val="jrnl"/>
    <w:rsid w:val="00CB281D"/>
  </w:style>
  <w:style w:type="paragraph" w:styleId="af">
    <w:name w:val="Normal (Web)"/>
    <w:basedOn w:val="a"/>
    <w:uiPriority w:val="99"/>
    <w:unhideWhenUsed/>
    <w:rsid w:val="00CB281D"/>
    <w:pPr>
      <w:spacing w:before="100" w:beforeAutospacing="1" w:after="100" w:afterAutospacing="1"/>
    </w:pPr>
  </w:style>
  <w:style w:type="character" w:styleId="af0">
    <w:name w:val="Strong"/>
    <w:uiPriority w:val="22"/>
    <w:qFormat/>
    <w:rsid w:val="008A2E66"/>
    <w:rPr>
      <w:b/>
      <w:bCs/>
    </w:rPr>
  </w:style>
  <w:style w:type="character" w:customStyle="1" w:styleId="hps">
    <w:name w:val="hps"/>
    <w:rsid w:val="008A2E66"/>
  </w:style>
  <w:style w:type="character" w:customStyle="1" w:styleId="shorttext">
    <w:name w:val="short_text"/>
    <w:rsid w:val="008A2E66"/>
  </w:style>
  <w:style w:type="character" w:customStyle="1" w:styleId="30">
    <w:name w:val="Заголовок 3 Знак"/>
    <w:link w:val="3"/>
    <w:semiHidden/>
    <w:rsid w:val="00835355"/>
    <w:rPr>
      <w:rFonts w:ascii="Cambria" w:eastAsia="Times New Roman" w:hAnsi="Cambria" w:cs="Times New Roman"/>
      <w:b/>
      <w:bCs/>
      <w:sz w:val="26"/>
      <w:szCs w:val="26"/>
    </w:rPr>
  </w:style>
  <w:style w:type="paragraph" w:styleId="af1">
    <w:name w:val="Balloon Text"/>
    <w:basedOn w:val="a"/>
    <w:link w:val="af2"/>
    <w:rsid w:val="00220771"/>
    <w:rPr>
      <w:rFonts w:ascii="Tahoma" w:hAnsi="Tahoma" w:cs="Tahoma"/>
      <w:sz w:val="16"/>
      <w:szCs w:val="16"/>
    </w:rPr>
  </w:style>
  <w:style w:type="character" w:customStyle="1" w:styleId="af2">
    <w:name w:val="Текст выноски Знак"/>
    <w:link w:val="af1"/>
    <w:rsid w:val="00220771"/>
    <w:rPr>
      <w:rFonts w:ascii="Tahoma" w:hAnsi="Tahoma" w:cs="Tahoma"/>
      <w:sz w:val="16"/>
      <w:szCs w:val="16"/>
    </w:rPr>
  </w:style>
  <w:style w:type="character" w:customStyle="1" w:styleId="4">
    <w:name w:val="Основной текст (4)_"/>
    <w:link w:val="40"/>
    <w:rsid w:val="009F3B7B"/>
    <w:rPr>
      <w:b/>
      <w:bCs/>
      <w:sz w:val="28"/>
      <w:szCs w:val="28"/>
      <w:shd w:val="clear" w:color="auto" w:fill="FFFFFF"/>
    </w:rPr>
  </w:style>
  <w:style w:type="paragraph" w:customStyle="1" w:styleId="40">
    <w:name w:val="Основной текст (4)"/>
    <w:basedOn w:val="a"/>
    <w:link w:val="4"/>
    <w:rsid w:val="009F3B7B"/>
    <w:pPr>
      <w:widowControl w:val="0"/>
      <w:shd w:val="clear" w:color="auto" w:fill="FFFFFF"/>
      <w:spacing w:before="300" w:line="322" w:lineRule="exact"/>
      <w:ind w:hanging="420"/>
      <w:jc w:val="center"/>
    </w:pPr>
    <w:rPr>
      <w:b/>
      <w:bCs/>
      <w:sz w:val="28"/>
      <w:szCs w:val="28"/>
    </w:rPr>
  </w:style>
  <w:style w:type="paragraph" w:customStyle="1" w:styleId="Default">
    <w:name w:val="Default"/>
    <w:rsid w:val="009F3B7B"/>
    <w:rPr>
      <w:color w:val="000000"/>
      <w:sz w:val="24"/>
      <w:szCs w:val="24"/>
      <w:u w:color="000000"/>
    </w:rPr>
  </w:style>
  <w:style w:type="character" w:customStyle="1" w:styleId="2Exact">
    <w:name w:val="Основной текст (2) Exact"/>
    <w:basedOn w:val="a0"/>
    <w:rsid w:val="002E37E4"/>
    <w:rPr>
      <w:rFonts w:ascii="Times New Roman" w:eastAsia="Times New Roman" w:hAnsi="Times New Roman" w:cs="Times New Roman"/>
      <w:b w:val="0"/>
      <w:bCs w:val="0"/>
      <w:i w:val="0"/>
      <w:iCs w:val="0"/>
      <w:smallCaps w:val="0"/>
      <w:strike w:val="0"/>
      <w:sz w:val="22"/>
      <w:szCs w:val="22"/>
      <w:u w:val="none"/>
    </w:rPr>
  </w:style>
  <w:style w:type="character" w:customStyle="1" w:styleId="22">
    <w:name w:val="Основной текст (2)"/>
    <w:basedOn w:val="a0"/>
    <w:rsid w:val="002E37E4"/>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paragraph" w:customStyle="1" w:styleId="system-pagebreak">
    <w:name w:val="system-pagebreak"/>
    <w:basedOn w:val="a"/>
    <w:rsid w:val="002E37E4"/>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6251971">
      <w:bodyDiv w:val="1"/>
      <w:marLeft w:val="0"/>
      <w:marRight w:val="0"/>
      <w:marTop w:val="0"/>
      <w:marBottom w:val="0"/>
      <w:divBdr>
        <w:top w:val="none" w:sz="0" w:space="0" w:color="auto"/>
        <w:left w:val="none" w:sz="0" w:space="0" w:color="auto"/>
        <w:bottom w:val="none" w:sz="0" w:space="0" w:color="auto"/>
        <w:right w:val="none" w:sz="0" w:space="0" w:color="auto"/>
      </w:divBdr>
      <w:divsChild>
        <w:div w:id="829297435">
          <w:marLeft w:val="0"/>
          <w:marRight w:val="0"/>
          <w:marTop w:val="0"/>
          <w:marBottom w:val="0"/>
          <w:divBdr>
            <w:top w:val="none" w:sz="0" w:space="0" w:color="auto"/>
            <w:left w:val="none" w:sz="0" w:space="0" w:color="auto"/>
            <w:bottom w:val="none" w:sz="0" w:space="0" w:color="auto"/>
            <w:right w:val="none" w:sz="0" w:space="0" w:color="auto"/>
          </w:divBdr>
          <w:divsChild>
            <w:div w:id="85926222">
              <w:marLeft w:val="0"/>
              <w:marRight w:val="0"/>
              <w:marTop w:val="0"/>
              <w:marBottom w:val="0"/>
              <w:divBdr>
                <w:top w:val="none" w:sz="0" w:space="0" w:color="auto"/>
                <w:left w:val="none" w:sz="0" w:space="0" w:color="auto"/>
                <w:bottom w:val="none" w:sz="0" w:space="0" w:color="auto"/>
                <w:right w:val="none" w:sz="0" w:space="0" w:color="auto"/>
              </w:divBdr>
            </w:div>
            <w:div w:id="328754142">
              <w:marLeft w:val="0"/>
              <w:marRight w:val="0"/>
              <w:marTop w:val="0"/>
              <w:marBottom w:val="0"/>
              <w:divBdr>
                <w:top w:val="none" w:sz="0" w:space="0" w:color="auto"/>
                <w:left w:val="none" w:sz="0" w:space="0" w:color="auto"/>
                <w:bottom w:val="none" w:sz="0" w:space="0" w:color="auto"/>
                <w:right w:val="none" w:sz="0" w:space="0" w:color="auto"/>
              </w:divBdr>
            </w:div>
            <w:div w:id="360085399">
              <w:marLeft w:val="0"/>
              <w:marRight w:val="0"/>
              <w:marTop w:val="0"/>
              <w:marBottom w:val="0"/>
              <w:divBdr>
                <w:top w:val="none" w:sz="0" w:space="0" w:color="auto"/>
                <w:left w:val="none" w:sz="0" w:space="0" w:color="auto"/>
                <w:bottom w:val="none" w:sz="0" w:space="0" w:color="auto"/>
                <w:right w:val="none" w:sz="0" w:space="0" w:color="auto"/>
              </w:divBdr>
            </w:div>
            <w:div w:id="1227758558">
              <w:marLeft w:val="0"/>
              <w:marRight w:val="0"/>
              <w:marTop w:val="0"/>
              <w:marBottom w:val="0"/>
              <w:divBdr>
                <w:top w:val="none" w:sz="0" w:space="0" w:color="auto"/>
                <w:left w:val="none" w:sz="0" w:space="0" w:color="auto"/>
                <w:bottom w:val="none" w:sz="0" w:space="0" w:color="auto"/>
                <w:right w:val="none" w:sz="0" w:space="0" w:color="auto"/>
              </w:divBdr>
            </w:div>
            <w:div w:id="1346522220">
              <w:marLeft w:val="0"/>
              <w:marRight w:val="0"/>
              <w:marTop w:val="0"/>
              <w:marBottom w:val="0"/>
              <w:divBdr>
                <w:top w:val="none" w:sz="0" w:space="0" w:color="auto"/>
                <w:left w:val="none" w:sz="0" w:space="0" w:color="auto"/>
                <w:bottom w:val="none" w:sz="0" w:space="0" w:color="auto"/>
                <w:right w:val="none" w:sz="0" w:space="0" w:color="auto"/>
              </w:divBdr>
            </w:div>
            <w:div w:id="1485588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22566">
      <w:bodyDiv w:val="1"/>
      <w:marLeft w:val="0"/>
      <w:marRight w:val="0"/>
      <w:marTop w:val="0"/>
      <w:marBottom w:val="0"/>
      <w:divBdr>
        <w:top w:val="none" w:sz="0" w:space="0" w:color="auto"/>
        <w:left w:val="none" w:sz="0" w:space="0" w:color="auto"/>
        <w:bottom w:val="none" w:sz="0" w:space="0" w:color="auto"/>
        <w:right w:val="none" w:sz="0" w:space="0" w:color="auto"/>
      </w:divBdr>
      <w:divsChild>
        <w:div w:id="1036933290">
          <w:marLeft w:val="0"/>
          <w:marRight w:val="0"/>
          <w:marTop w:val="0"/>
          <w:marBottom w:val="0"/>
          <w:divBdr>
            <w:top w:val="none" w:sz="0" w:space="0" w:color="auto"/>
            <w:left w:val="none" w:sz="0" w:space="0" w:color="auto"/>
            <w:bottom w:val="none" w:sz="0" w:space="0" w:color="auto"/>
            <w:right w:val="none" w:sz="0" w:space="0" w:color="auto"/>
          </w:divBdr>
        </w:div>
      </w:divsChild>
    </w:div>
    <w:div w:id="66272485">
      <w:bodyDiv w:val="1"/>
      <w:marLeft w:val="0"/>
      <w:marRight w:val="0"/>
      <w:marTop w:val="0"/>
      <w:marBottom w:val="0"/>
      <w:divBdr>
        <w:top w:val="none" w:sz="0" w:space="0" w:color="auto"/>
        <w:left w:val="none" w:sz="0" w:space="0" w:color="auto"/>
        <w:bottom w:val="none" w:sz="0" w:space="0" w:color="auto"/>
        <w:right w:val="none" w:sz="0" w:space="0" w:color="auto"/>
      </w:divBdr>
    </w:div>
    <w:div w:id="133376119">
      <w:bodyDiv w:val="1"/>
      <w:marLeft w:val="0"/>
      <w:marRight w:val="0"/>
      <w:marTop w:val="0"/>
      <w:marBottom w:val="0"/>
      <w:divBdr>
        <w:top w:val="none" w:sz="0" w:space="0" w:color="auto"/>
        <w:left w:val="none" w:sz="0" w:space="0" w:color="auto"/>
        <w:bottom w:val="none" w:sz="0" w:space="0" w:color="auto"/>
        <w:right w:val="none" w:sz="0" w:space="0" w:color="auto"/>
      </w:divBdr>
      <w:divsChild>
        <w:div w:id="1659069984">
          <w:marLeft w:val="0"/>
          <w:marRight w:val="0"/>
          <w:marTop w:val="0"/>
          <w:marBottom w:val="0"/>
          <w:divBdr>
            <w:top w:val="none" w:sz="0" w:space="0" w:color="auto"/>
            <w:left w:val="none" w:sz="0" w:space="0" w:color="auto"/>
            <w:bottom w:val="none" w:sz="0" w:space="0" w:color="auto"/>
            <w:right w:val="none" w:sz="0" w:space="0" w:color="auto"/>
          </w:divBdr>
        </w:div>
      </w:divsChild>
    </w:div>
    <w:div w:id="152138298">
      <w:bodyDiv w:val="1"/>
      <w:marLeft w:val="0"/>
      <w:marRight w:val="0"/>
      <w:marTop w:val="0"/>
      <w:marBottom w:val="0"/>
      <w:divBdr>
        <w:top w:val="none" w:sz="0" w:space="0" w:color="auto"/>
        <w:left w:val="none" w:sz="0" w:space="0" w:color="auto"/>
        <w:bottom w:val="none" w:sz="0" w:space="0" w:color="auto"/>
        <w:right w:val="none" w:sz="0" w:space="0" w:color="auto"/>
      </w:divBdr>
    </w:div>
    <w:div w:id="170337852">
      <w:bodyDiv w:val="1"/>
      <w:marLeft w:val="0"/>
      <w:marRight w:val="0"/>
      <w:marTop w:val="0"/>
      <w:marBottom w:val="0"/>
      <w:divBdr>
        <w:top w:val="none" w:sz="0" w:space="0" w:color="auto"/>
        <w:left w:val="none" w:sz="0" w:space="0" w:color="auto"/>
        <w:bottom w:val="none" w:sz="0" w:space="0" w:color="auto"/>
        <w:right w:val="none" w:sz="0" w:space="0" w:color="auto"/>
      </w:divBdr>
      <w:divsChild>
        <w:div w:id="1103458425">
          <w:marLeft w:val="0"/>
          <w:marRight w:val="0"/>
          <w:marTop w:val="0"/>
          <w:marBottom w:val="0"/>
          <w:divBdr>
            <w:top w:val="none" w:sz="0" w:space="0" w:color="auto"/>
            <w:left w:val="none" w:sz="0" w:space="0" w:color="auto"/>
            <w:bottom w:val="none" w:sz="0" w:space="0" w:color="auto"/>
            <w:right w:val="none" w:sz="0" w:space="0" w:color="auto"/>
          </w:divBdr>
        </w:div>
      </w:divsChild>
    </w:div>
    <w:div w:id="203953242">
      <w:bodyDiv w:val="1"/>
      <w:marLeft w:val="0"/>
      <w:marRight w:val="0"/>
      <w:marTop w:val="0"/>
      <w:marBottom w:val="0"/>
      <w:divBdr>
        <w:top w:val="none" w:sz="0" w:space="0" w:color="auto"/>
        <w:left w:val="none" w:sz="0" w:space="0" w:color="auto"/>
        <w:bottom w:val="none" w:sz="0" w:space="0" w:color="auto"/>
        <w:right w:val="none" w:sz="0" w:space="0" w:color="auto"/>
      </w:divBdr>
    </w:div>
    <w:div w:id="223177382">
      <w:bodyDiv w:val="1"/>
      <w:marLeft w:val="0"/>
      <w:marRight w:val="0"/>
      <w:marTop w:val="0"/>
      <w:marBottom w:val="0"/>
      <w:divBdr>
        <w:top w:val="none" w:sz="0" w:space="0" w:color="auto"/>
        <w:left w:val="none" w:sz="0" w:space="0" w:color="auto"/>
        <w:bottom w:val="none" w:sz="0" w:space="0" w:color="auto"/>
        <w:right w:val="none" w:sz="0" w:space="0" w:color="auto"/>
      </w:divBdr>
      <w:divsChild>
        <w:div w:id="1996447310">
          <w:marLeft w:val="0"/>
          <w:marRight w:val="0"/>
          <w:marTop w:val="0"/>
          <w:marBottom w:val="0"/>
          <w:divBdr>
            <w:top w:val="none" w:sz="0" w:space="0" w:color="auto"/>
            <w:left w:val="none" w:sz="0" w:space="0" w:color="auto"/>
            <w:bottom w:val="none" w:sz="0" w:space="0" w:color="auto"/>
            <w:right w:val="none" w:sz="0" w:space="0" w:color="auto"/>
          </w:divBdr>
        </w:div>
      </w:divsChild>
    </w:div>
    <w:div w:id="230972407">
      <w:bodyDiv w:val="1"/>
      <w:marLeft w:val="0"/>
      <w:marRight w:val="0"/>
      <w:marTop w:val="0"/>
      <w:marBottom w:val="0"/>
      <w:divBdr>
        <w:top w:val="none" w:sz="0" w:space="0" w:color="auto"/>
        <w:left w:val="none" w:sz="0" w:space="0" w:color="auto"/>
        <w:bottom w:val="none" w:sz="0" w:space="0" w:color="auto"/>
        <w:right w:val="none" w:sz="0" w:space="0" w:color="auto"/>
      </w:divBdr>
      <w:divsChild>
        <w:div w:id="1256862360">
          <w:marLeft w:val="0"/>
          <w:marRight w:val="0"/>
          <w:marTop w:val="0"/>
          <w:marBottom w:val="0"/>
          <w:divBdr>
            <w:top w:val="none" w:sz="0" w:space="0" w:color="auto"/>
            <w:left w:val="none" w:sz="0" w:space="0" w:color="auto"/>
            <w:bottom w:val="none" w:sz="0" w:space="0" w:color="auto"/>
            <w:right w:val="none" w:sz="0" w:space="0" w:color="auto"/>
          </w:divBdr>
          <w:divsChild>
            <w:div w:id="36004890">
              <w:marLeft w:val="0"/>
              <w:marRight w:val="0"/>
              <w:marTop w:val="0"/>
              <w:marBottom w:val="0"/>
              <w:divBdr>
                <w:top w:val="none" w:sz="0" w:space="0" w:color="auto"/>
                <w:left w:val="none" w:sz="0" w:space="0" w:color="auto"/>
                <w:bottom w:val="none" w:sz="0" w:space="0" w:color="auto"/>
                <w:right w:val="none" w:sz="0" w:space="0" w:color="auto"/>
              </w:divBdr>
            </w:div>
            <w:div w:id="769276261">
              <w:marLeft w:val="0"/>
              <w:marRight w:val="0"/>
              <w:marTop w:val="0"/>
              <w:marBottom w:val="0"/>
              <w:divBdr>
                <w:top w:val="none" w:sz="0" w:space="0" w:color="auto"/>
                <w:left w:val="none" w:sz="0" w:space="0" w:color="auto"/>
                <w:bottom w:val="none" w:sz="0" w:space="0" w:color="auto"/>
                <w:right w:val="none" w:sz="0" w:space="0" w:color="auto"/>
              </w:divBdr>
            </w:div>
            <w:div w:id="1119181701">
              <w:marLeft w:val="0"/>
              <w:marRight w:val="0"/>
              <w:marTop w:val="0"/>
              <w:marBottom w:val="0"/>
              <w:divBdr>
                <w:top w:val="none" w:sz="0" w:space="0" w:color="auto"/>
                <w:left w:val="none" w:sz="0" w:space="0" w:color="auto"/>
                <w:bottom w:val="none" w:sz="0" w:space="0" w:color="auto"/>
                <w:right w:val="none" w:sz="0" w:space="0" w:color="auto"/>
              </w:divBdr>
            </w:div>
            <w:div w:id="1586913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3587081">
      <w:bodyDiv w:val="1"/>
      <w:marLeft w:val="0"/>
      <w:marRight w:val="0"/>
      <w:marTop w:val="0"/>
      <w:marBottom w:val="0"/>
      <w:divBdr>
        <w:top w:val="none" w:sz="0" w:space="0" w:color="auto"/>
        <w:left w:val="none" w:sz="0" w:space="0" w:color="auto"/>
        <w:bottom w:val="none" w:sz="0" w:space="0" w:color="auto"/>
        <w:right w:val="none" w:sz="0" w:space="0" w:color="auto"/>
      </w:divBdr>
    </w:div>
    <w:div w:id="314184445">
      <w:bodyDiv w:val="1"/>
      <w:marLeft w:val="0"/>
      <w:marRight w:val="0"/>
      <w:marTop w:val="0"/>
      <w:marBottom w:val="0"/>
      <w:divBdr>
        <w:top w:val="none" w:sz="0" w:space="0" w:color="auto"/>
        <w:left w:val="none" w:sz="0" w:space="0" w:color="auto"/>
        <w:bottom w:val="none" w:sz="0" w:space="0" w:color="auto"/>
        <w:right w:val="none" w:sz="0" w:space="0" w:color="auto"/>
      </w:divBdr>
      <w:divsChild>
        <w:div w:id="681201516">
          <w:marLeft w:val="0"/>
          <w:marRight w:val="0"/>
          <w:marTop w:val="0"/>
          <w:marBottom w:val="0"/>
          <w:divBdr>
            <w:top w:val="none" w:sz="0" w:space="0" w:color="auto"/>
            <w:left w:val="none" w:sz="0" w:space="0" w:color="auto"/>
            <w:bottom w:val="none" w:sz="0" w:space="0" w:color="auto"/>
            <w:right w:val="none" w:sz="0" w:space="0" w:color="auto"/>
          </w:divBdr>
          <w:divsChild>
            <w:div w:id="149563087">
              <w:marLeft w:val="0"/>
              <w:marRight w:val="0"/>
              <w:marTop w:val="0"/>
              <w:marBottom w:val="0"/>
              <w:divBdr>
                <w:top w:val="none" w:sz="0" w:space="0" w:color="auto"/>
                <w:left w:val="none" w:sz="0" w:space="0" w:color="auto"/>
                <w:bottom w:val="none" w:sz="0" w:space="0" w:color="auto"/>
                <w:right w:val="none" w:sz="0" w:space="0" w:color="auto"/>
              </w:divBdr>
              <w:divsChild>
                <w:div w:id="57291453">
                  <w:marLeft w:val="0"/>
                  <w:marRight w:val="0"/>
                  <w:marTop w:val="0"/>
                  <w:marBottom w:val="150"/>
                  <w:divBdr>
                    <w:top w:val="single" w:sz="6" w:space="0" w:color="CCCCCC"/>
                    <w:left w:val="single" w:sz="6" w:space="4" w:color="CCCCCC"/>
                    <w:bottom w:val="single" w:sz="6" w:space="0" w:color="CCCCCC"/>
                    <w:right w:val="single" w:sz="6" w:space="4" w:color="CCCCCC"/>
                  </w:divBdr>
                  <w:divsChild>
                    <w:div w:id="202181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15689487">
      <w:bodyDiv w:val="1"/>
      <w:marLeft w:val="0"/>
      <w:marRight w:val="0"/>
      <w:marTop w:val="0"/>
      <w:marBottom w:val="0"/>
      <w:divBdr>
        <w:top w:val="none" w:sz="0" w:space="0" w:color="auto"/>
        <w:left w:val="none" w:sz="0" w:space="0" w:color="auto"/>
        <w:bottom w:val="none" w:sz="0" w:space="0" w:color="auto"/>
        <w:right w:val="none" w:sz="0" w:space="0" w:color="auto"/>
      </w:divBdr>
      <w:divsChild>
        <w:div w:id="290134512">
          <w:marLeft w:val="0"/>
          <w:marRight w:val="0"/>
          <w:marTop w:val="0"/>
          <w:marBottom w:val="0"/>
          <w:divBdr>
            <w:top w:val="none" w:sz="0" w:space="0" w:color="auto"/>
            <w:left w:val="none" w:sz="0" w:space="0" w:color="auto"/>
            <w:bottom w:val="none" w:sz="0" w:space="0" w:color="auto"/>
            <w:right w:val="none" w:sz="0" w:space="0" w:color="auto"/>
          </w:divBdr>
        </w:div>
      </w:divsChild>
    </w:div>
    <w:div w:id="325670064">
      <w:bodyDiv w:val="1"/>
      <w:marLeft w:val="0"/>
      <w:marRight w:val="0"/>
      <w:marTop w:val="0"/>
      <w:marBottom w:val="0"/>
      <w:divBdr>
        <w:top w:val="none" w:sz="0" w:space="0" w:color="auto"/>
        <w:left w:val="none" w:sz="0" w:space="0" w:color="auto"/>
        <w:bottom w:val="none" w:sz="0" w:space="0" w:color="auto"/>
        <w:right w:val="none" w:sz="0" w:space="0" w:color="auto"/>
      </w:divBdr>
      <w:divsChild>
        <w:div w:id="1207720470">
          <w:marLeft w:val="0"/>
          <w:marRight w:val="0"/>
          <w:marTop w:val="0"/>
          <w:marBottom w:val="0"/>
          <w:divBdr>
            <w:top w:val="none" w:sz="0" w:space="0" w:color="auto"/>
            <w:left w:val="none" w:sz="0" w:space="0" w:color="auto"/>
            <w:bottom w:val="none" w:sz="0" w:space="0" w:color="auto"/>
            <w:right w:val="none" w:sz="0" w:space="0" w:color="auto"/>
          </w:divBdr>
        </w:div>
      </w:divsChild>
    </w:div>
    <w:div w:id="348603724">
      <w:bodyDiv w:val="1"/>
      <w:marLeft w:val="0"/>
      <w:marRight w:val="0"/>
      <w:marTop w:val="0"/>
      <w:marBottom w:val="0"/>
      <w:divBdr>
        <w:top w:val="none" w:sz="0" w:space="0" w:color="auto"/>
        <w:left w:val="none" w:sz="0" w:space="0" w:color="auto"/>
        <w:bottom w:val="none" w:sz="0" w:space="0" w:color="auto"/>
        <w:right w:val="none" w:sz="0" w:space="0" w:color="auto"/>
      </w:divBdr>
      <w:divsChild>
        <w:div w:id="235435097">
          <w:marLeft w:val="0"/>
          <w:marRight w:val="0"/>
          <w:marTop w:val="0"/>
          <w:marBottom w:val="0"/>
          <w:divBdr>
            <w:top w:val="none" w:sz="0" w:space="0" w:color="auto"/>
            <w:left w:val="none" w:sz="0" w:space="0" w:color="auto"/>
            <w:bottom w:val="none" w:sz="0" w:space="0" w:color="auto"/>
            <w:right w:val="none" w:sz="0" w:space="0" w:color="auto"/>
          </w:divBdr>
        </w:div>
        <w:div w:id="450590016">
          <w:marLeft w:val="0"/>
          <w:marRight w:val="0"/>
          <w:marTop w:val="0"/>
          <w:marBottom w:val="0"/>
          <w:divBdr>
            <w:top w:val="none" w:sz="0" w:space="0" w:color="auto"/>
            <w:left w:val="none" w:sz="0" w:space="0" w:color="auto"/>
            <w:bottom w:val="none" w:sz="0" w:space="0" w:color="auto"/>
            <w:right w:val="none" w:sz="0" w:space="0" w:color="auto"/>
          </w:divBdr>
        </w:div>
        <w:div w:id="769280192">
          <w:marLeft w:val="0"/>
          <w:marRight w:val="0"/>
          <w:marTop w:val="0"/>
          <w:marBottom w:val="0"/>
          <w:divBdr>
            <w:top w:val="none" w:sz="0" w:space="0" w:color="auto"/>
            <w:left w:val="none" w:sz="0" w:space="0" w:color="auto"/>
            <w:bottom w:val="none" w:sz="0" w:space="0" w:color="auto"/>
            <w:right w:val="none" w:sz="0" w:space="0" w:color="auto"/>
          </w:divBdr>
        </w:div>
        <w:div w:id="1247030969">
          <w:marLeft w:val="0"/>
          <w:marRight w:val="0"/>
          <w:marTop w:val="0"/>
          <w:marBottom w:val="0"/>
          <w:divBdr>
            <w:top w:val="none" w:sz="0" w:space="0" w:color="auto"/>
            <w:left w:val="none" w:sz="0" w:space="0" w:color="auto"/>
            <w:bottom w:val="none" w:sz="0" w:space="0" w:color="auto"/>
            <w:right w:val="none" w:sz="0" w:space="0" w:color="auto"/>
          </w:divBdr>
        </w:div>
      </w:divsChild>
    </w:div>
    <w:div w:id="392511550">
      <w:bodyDiv w:val="1"/>
      <w:marLeft w:val="0"/>
      <w:marRight w:val="0"/>
      <w:marTop w:val="0"/>
      <w:marBottom w:val="0"/>
      <w:divBdr>
        <w:top w:val="none" w:sz="0" w:space="0" w:color="auto"/>
        <w:left w:val="none" w:sz="0" w:space="0" w:color="auto"/>
        <w:bottom w:val="none" w:sz="0" w:space="0" w:color="auto"/>
        <w:right w:val="none" w:sz="0" w:space="0" w:color="auto"/>
      </w:divBdr>
      <w:divsChild>
        <w:div w:id="80762540">
          <w:marLeft w:val="0"/>
          <w:marRight w:val="0"/>
          <w:marTop w:val="0"/>
          <w:marBottom w:val="0"/>
          <w:divBdr>
            <w:top w:val="none" w:sz="0" w:space="0" w:color="auto"/>
            <w:left w:val="none" w:sz="0" w:space="0" w:color="auto"/>
            <w:bottom w:val="none" w:sz="0" w:space="0" w:color="auto"/>
            <w:right w:val="none" w:sz="0" w:space="0" w:color="auto"/>
          </w:divBdr>
        </w:div>
      </w:divsChild>
    </w:div>
    <w:div w:id="396785580">
      <w:bodyDiv w:val="1"/>
      <w:marLeft w:val="0"/>
      <w:marRight w:val="0"/>
      <w:marTop w:val="0"/>
      <w:marBottom w:val="0"/>
      <w:divBdr>
        <w:top w:val="none" w:sz="0" w:space="0" w:color="auto"/>
        <w:left w:val="none" w:sz="0" w:space="0" w:color="auto"/>
        <w:bottom w:val="none" w:sz="0" w:space="0" w:color="auto"/>
        <w:right w:val="none" w:sz="0" w:space="0" w:color="auto"/>
      </w:divBdr>
    </w:div>
    <w:div w:id="439643456">
      <w:bodyDiv w:val="1"/>
      <w:marLeft w:val="0"/>
      <w:marRight w:val="0"/>
      <w:marTop w:val="0"/>
      <w:marBottom w:val="0"/>
      <w:divBdr>
        <w:top w:val="none" w:sz="0" w:space="0" w:color="auto"/>
        <w:left w:val="none" w:sz="0" w:space="0" w:color="auto"/>
        <w:bottom w:val="none" w:sz="0" w:space="0" w:color="auto"/>
        <w:right w:val="none" w:sz="0" w:space="0" w:color="auto"/>
      </w:divBdr>
    </w:div>
    <w:div w:id="466094251">
      <w:bodyDiv w:val="1"/>
      <w:marLeft w:val="0"/>
      <w:marRight w:val="0"/>
      <w:marTop w:val="0"/>
      <w:marBottom w:val="0"/>
      <w:divBdr>
        <w:top w:val="none" w:sz="0" w:space="0" w:color="auto"/>
        <w:left w:val="none" w:sz="0" w:space="0" w:color="auto"/>
        <w:bottom w:val="none" w:sz="0" w:space="0" w:color="auto"/>
        <w:right w:val="none" w:sz="0" w:space="0" w:color="auto"/>
      </w:divBdr>
      <w:divsChild>
        <w:div w:id="651637054">
          <w:marLeft w:val="0"/>
          <w:marRight w:val="0"/>
          <w:marTop w:val="0"/>
          <w:marBottom w:val="0"/>
          <w:divBdr>
            <w:top w:val="none" w:sz="0" w:space="0" w:color="auto"/>
            <w:left w:val="none" w:sz="0" w:space="0" w:color="auto"/>
            <w:bottom w:val="none" w:sz="0" w:space="0" w:color="auto"/>
            <w:right w:val="none" w:sz="0" w:space="0" w:color="auto"/>
          </w:divBdr>
        </w:div>
      </w:divsChild>
    </w:div>
    <w:div w:id="476193283">
      <w:bodyDiv w:val="1"/>
      <w:marLeft w:val="0"/>
      <w:marRight w:val="0"/>
      <w:marTop w:val="0"/>
      <w:marBottom w:val="0"/>
      <w:divBdr>
        <w:top w:val="none" w:sz="0" w:space="0" w:color="auto"/>
        <w:left w:val="none" w:sz="0" w:space="0" w:color="auto"/>
        <w:bottom w:val="none" w:sz="0" w:space="0" w:color="auto"/>
        <w:right w:val="none" w:sz="0" w:space="0" w:color="auto"/>
      </w:divBdr>
      <w:divsChild>
        <w:div w:id="332270543">
          <w:marLeft w:val="0"/>
          <w:marRight w:val="0"/>
          <w:marTop w:val="0"/>
          <w:marBottom w:val="0"/>
          <w:divBdr>
            <w:top w:val="none" w:sz="0" w:space="0" w:color="auto"/>
            <w:left w:val="none" w:sz="0" w:space="0" w:color="auto"/>
            <w:bottom w:val="none" w:sz="0" w:space="0" w:color="auto"/>
            <w:right w:val="none" w:sz="0" w:space="0" w:color="auto"/>
          </w:divBdr>
        </w:div>
      </w:divsChild>
    </w:div>
    <w:div w:id="498154468">
      <w:bodyDiv w:val="1"/>
      <w:marLeft w:val="0"/>
      <w:marRight w:val="0"/>
      <w:marTop w:val="0"/>
      <w:marBottom w:val="0"/>
      <w:divBdr>
        <w:top w:val="none" w:sz="0" w:space="0" w:color="auto"/>
        <w:left w:val="none" w:sz="0" w:space="0" w:color="auto"/>
        <w:bottom w:val="none" w:sz="0" w:space="0" w:color="auto"/>
        <w:right w:val="none" w:sz="0" w:space="0" w:color="auto"/>
      </w:divBdr>
    </w:div>
    <w:div w:id="502859296">
      <w:bodyDiv w:val="1"/>
      <w:marLeft w:val="0"/>
      <w:marRight w:val="0"/>
      <w:marTop w:val="0"/>
      <w:marBottom w:val="0"/>
      <w:divBdr>
        <w:top w:val="none" w:sz="0" w:space="0" w:color="auto"/>
        <w:left w:val="none" w:sz="0" w:space="0" w:color="auto"/>
        <w:bottom w:val="none" w:sz="0" w:space="0" w:color="auto"/>
        <w:right w:val="none" w:sz="0" w:space="0" w:color="auto"/>
      </w:divBdr>
    </w:div>
    <w:div w:id="520123945">
      <w:bodyDiv w:val="1"/>
      <w:marLeft w:val="0"/>
      <w:marRight w:val="0"/>
      <w:marTop w:val="0"/>
      <w:marBottom w:val="0"/>
      <w:divBdr>
        <w:top w:val="none" w:sz="0" w:space="0" w:color="auto"/>
        <w:left w:val="none" w:sz="0" w:space="0" w:color="auto"/>
        <w:bottom w:val="none" w:sz="0" w:space="0" w:color="auto"/>
        <w:right w:val="none" w:sz="0" w:space="0" w:color="auto"/>
      </w:divBdr>
      <w:divsChild>
        <w:div w:id="1005858640">
          <w:marLeft w:val="0"/>
          <w:marRight w:val="0"/>
          <w:marTop w:val="0"/>
          <w:marBottom w:val="0"/>
          <w:divBdr>
            <w:top w:val="none" w:sz="0" w:space="0" w:color="auto"/>
            <w:left w:val="none" w:sz="0" w:space="0" w:color="auto"/>
            <w:bottom w:val="none" w:sz="0" w:space="0" w:color="auto"/>
            <w:right w:val="none" w:sz="0" w:space="0" w:color="auto"/>
          </w:divBdr>
          <w:divsChild>
            <w:div w:id="1149908122">
              <w:marLeft w:val="0"/>
              <w:marRight w:val="0"/>
              <w:marTop w:val="0"/>
              <w:marBottom w:val="0"/>
              <w:divBdr>
                <w:top w:val="none" w:sz="0" w:space="0" w:color="auto"/>
                <w:left w:val="none" w:sz="0" w:space="0" w:color="auto"/>
                <w:bottom w:val="none" w:sz="0" w:space="0" w:color="auto"/>
                <w:right w:val="none" w:sz="0" w:space="0" w:color="auto"/>
              </w:divBdr>
              <w:divsChild>
                <w:div w:id="1285891273">
                  <w:marLeft w:val="0"/>
                  <w:marRight w:val="0"/>
                  <w:marTop w:val="0"/>
                  <w:marBottom w:val="150"/>
                  <w:divBdr>
                    <w:top w:val="single" w:sz="6" w:space="0" w:color="CCCCCC"/>
                    <w:left w:val="single" w:sz="6" w:space="4" w:color="CCCCCC"/>
                    <w:bottom w:val="single" w:sz="6" w:space="0" w:color="CCCCCC"/>
                    <w:right w:val="single" w:sz="6" w:space="4" w:color="CCCCCC"/>
                  </w:divBdr>
                  <w:divsChild>
                    <w:div w:id="599948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1938792">
      <w:bodyDiv w:val="1"/>
      <w:marLeft w:val="0"/>
      <w:marRight w:val="0"/>
      <w:marTop w:val="0"/>
      <w:marBottom w:val="0"/>
      <w:divBdr>
        <w:top w:val="none" w:sz="0" w:space="0" w:color="auto"/>
        <w:left w:val="none" w:sz="0" w:space="0" w:color="auto"/>
        <w:bottom w:val="none" w:sz="0" w:space="0" w:color="auto"/>
        <w:right w:val="none" w:sz="0" w:space="0" w:color="auto"/>
      </w:divBdr>
      <w:divsChild>
        <w:div w:id="2126119320">
          <w:marLeft w:val="0"/>
          <w:marRight w:val="0"/>
          <w:marTop w:val="0"/>
          <w:marBottom w:val="0"/>
          <w:divBdr>
            <w:top w:val="none" w:sz="0" w:space="0" w:color="auto"/>
            <w:left w:val="none" w:sz="0" w:space="0" w:color="auto"/>
            <w:bottom w:val="none" w:sz="0" w:space="0" w:color="auto"/>
            <w:right w:val="none" w:sz="0" w:space="0" w:color="auto"/>
          </w:divBdr>
        </w:div>
      </w:divsChild>
    </w:div>
    <w:div w:id="583955468">
      <w:bodyDiv w:val="1"/>
      <w:marLeft w:val="0"/>
      <w:marRight w:val="0"/>
      <w:marTop w:val="0"/>
      <w:marBottom w:val="0"/>
      <w:divBdr>
        <w:top w:val="none" w:sz="0" w:space="0" w:color="auto"/>
        <w:left w:val="none" w:sz="0" w:space="0" w:color="auto"/>
        <w:bottom w:val="none" w:sz="0" w:space="0" w:color="auto"/>
        <w:right w:val="none" w:sz="0" w:space="0" w:color="auto"/>
      </w:divBdr>
    </w:div>
    <w:div w:id="599488269">
      <w:bodyDiv w:val="1"/>
      <w:marLeft w:val="0"/>
      <w:marRight w:val="0"/>
      <w:marTop w:val="0"/>
      <w:marBottom w:val="0"/>
      <w:divBdr>
        <w:top w:val="none" w:sz="0" w:space="0" w:color="auto"/>
        <w:left w:val="none" w:sz="0" w:space="0" w:color="auto"/>
        <w:bottom w:val="none" w:sz="0" w:space="0" w:color="auto"/>
        <w:right w:val="none" w:sz="0" w:space="0" w:color="auto"/>
      </w:divBdr>
      <w:divsChild>
        <w:div w:id="1841308061">
          <w:marLeft w:val="0"/>
          <w:marRight w:val="0"/>
          <w:marTop w:val="0"/>
          <w:marBottom w:val="0"/>
          <w:divBdr>
            <w:top w:val="none" w:sz="0" w:space="0" w:color="auto"/>
            <w:left w:val="none" w:sz="0" w:space="0" w:color="auto"/>
            <w:bottom w:val="none" w:sz="0" w:space="0" w:color="auto"/>
            <w:right w:val="none" w:sz="0" w:space="0" w:color="auto"/>
          </w:divBdr>
          <w:divsChild>
            <w:div w:id="82649955">
              <w:marLeft w:val="0"/>
              <w:marRight w:val="0"/>
              <w:marTop w:val="0"/>
              <w:marBottom w:val="0"/>
              <w:divBdr>
                <w:top w:val="none" w:sz="0" w:space="0" w:color="auto"/>
                <w:left w:val="none" w:sz="0" w:space="0" w:color="auto"/>
                <w:bottom w:val="none" w:sz="0" w:space="0" w:color="auto"/>
                <w:right w:val="none" w:sz="0" w:space="0" w:color="auto"/>
              </w:divBdr>
            </w:div>
            <w:div w:id="440535282">
              <w:marLeft w:val="0"/>
              <w:marRight w:val="0"/>
              <w:marTop w:val="0"/>
              <w:marBottom w:val="0"/>
              <w:divBdr>
                <w:top w:val="none" w:sz="0" w:space="0" w:color="auto"/>
                <w:left w:val="none" w:sz="0" w:space="0" w:color="auto"/>
                <w:bottom w:val="none" w:sz="0" w:space="0" w:color="auto"/>
                <w:right w:val="none" w:sz="0" w:space="0" w:color="auto"/>
              </w:divBdr>
            </w:div>
            <w:div w:id="636104715">
              <w:marLeft w:val="0"/>
              <w:marRight w:val="0"/>
              <w:marTop w:val="0"/>
              <w:marBottom w:val="0"/>
              <w:divBdr>
                <w:top w:val="none" w:sz="0" w:space="0" w:color="auto"/>
                <w:left w:val="none" w:sz="0" w:space="0" w:color="auto"/>
                <w:bottom w:val="none" w:sz="0" w:space="0" w:color="auto"/>
                <w:right w:val="none" w:sz="0" w:space="0" w:color="auto"/>
              </w:divBdr>
            </w:div>
            <w:div w:id="642127571">
              <w:marLeft w:val="0"/>
              <w:marRight w:val="0"/>
              <w:marTop w:val="0"/>
              <w:marBottom w:val="0"/>
              <w:divBdr>
                <w:top w:val="none" w:sz="0" w:space="0" w:color="auto"/>
                <w:left w:val="none" w:sz="0" w:space="0" w:color="auto"/>
                <w:bottom w:val="none" w:sz="0" w:space="0" w:color="auto"/>
                <w:right w:val="none" w:sz="0" w:space="0" w:color="auto"/>
              </w:divBdr>
            </w:div>
            <w:div w:id="843057652">
              <w:marLeft w:val="0"/>
              <w:marRight w:val="0"/>
              <w:marTop w:val="0"/>
              <w:marBottom w:val="0"/>
              <w:divBdr>
                <w:top w:val="none" w:sz="0" w:space="0" w:color="auto"/>
                <w:left w:val="none" w:sz="0" w:space="0" w:color="auto"/>
                <w:bottom w:val="none" w:sz="0" w:space="0" w:color="auto"/>
                <w:right w:val="none" w:sz="0" w:space="0" w:color="auto"/>
              </w:divBdr>
            </w:div>
            <w:div w:id="957225798">
              <w:marLeft w:val="0"/>
              <w:marRight w:val="0"/>
              <w:marTop w:val="0"/>
              <w:marBottom w:val="0"/>
              <w:divBdr>
                <w:top w:val="none" w:sz="0" w:space="0" w:color="auto"/>
                <w:left w:val="none" w:sz="0" w:space="0" w:color="auto"/>
                <w:bottom w:val="none" w:sz="0" w:space="0" w:color="auto"/>
                <w:right w:val="none" w:sz="0" w:space="0" w:color="auto"/>
              </w:divBdr>
            </w:div>
            <w:div w:id="1384210813">
              <w:marLeft w:val="0"/>
              <w:marRight w:val="0"/>
              <w:marTop w:val="0"/>
              <w:marBottom w:val="0"/>
              <w:divBdr>
                <w:top w:val="none" w:sz="0" w:space="0" w:color="auto"/>
                <w:left w:val="none" w:sz="0" w:space="0" w:color="auto"/>
                <w:bottom w:val="none" w:sz="0" w:space="0" w:color="auto"/>
                <w:right w:val="none" w:sz="0" w:space="0" w:color="auto"/>
              </w:divBdr>
            </w:div>
            <w:div w:id="1558079519">
              <w:marLeft w:val="0"/>
              <w:marRight w:val="0"/>
              <w:marTop w:val="0"/>
              <w:marBottom w:val="0"/>
              <w:divBdr>
                <w:top w:val="none" w:sz="0" w:space="0" w:color="auto"/>
                <w:left w:val="none" w:sz="0" w:space="0" w:color="auto"/>
                <w:bottom w:val="none" w:sz="0" w:space="0" w:color="auto"/>
                <w:right w:val="none" w:sz="0" w:space="0" w:color="auto"/>
              </w:divBdr>
            </w:div>
            <w:div w:id="1757164440">
              <w:marLeft w:val="0"/>
              <w:marRight w:val="0"/>
              <w:marTop w:val="0"/>
              <w:marBottom w:val="0"/>
              <w:divBdr>
                <w:top w:val="none" w:sz="0" w:space="0" w:color="auto"/>
                <w:left w:val="none" w:sz="0" w:space="0" w:color="auto"/>
                <w:bottom w:val="none" w:sz="0" w:space="0" w:color="auto"/>
                <w:right w:val="none" w:sz="0" w:space="0" w:color="auto"/>
              </w:divBdr>
            </w:div>
            <w:div w:id="2042825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1403349">
      <w:bodyDiv w:val="1"/>
      <w:marLeft w:val="0"/>
      <w:marRight w:val="0"/>
      <w:marTop w:val="0"/>
      <w:marBottom w:val="0"/>
      <w:divBdr>
        <w:top w:val="none" w:sz="0" w:space="0" w:color="auto"/>
        <w:left w:val="none" w:sz="0" w:space="0" w:color="auto"/>
        <w:bottom w:val="none" w:sz="0" w:space="0" w:color="auto"/>
        <w:right w:val="none" w:sz="0" w:space="0" w:color="auto"/>
      </w:divBdr>
      <w:divsChild>
        <w:div w:id="1869175875">
          <w:marLeft w:val="0"/>
          <w:marRight w:val="0"/>
          <w:marTop w:val="0"/>
          <w:marBottom w:val="0"/>
          <w:divBdr>
            <w:top w:val="none" w:sz="0" w:space="0" w:color="auto"/>
            <w:left w:val="none" w:sz="0" w:space="0" w:color="auto"/>
            <w:bottom w:val="none" w:sz="0" w:space="0" w:color="auto"/>
            <w:right w:val="none" w:sz="0" w:space="0" w:color="auto"/>
          </w:divBdr>
        </w:div>
      </w:divsChild>
    </w:div>
    <w:div w:id="622537720">
      <w:bodyDiv w:val="1"/>
      <w:marLeft w:val="0"/>
      <w:marRight w:val="0"/>
      <w:marTop w:val="0"/>
      <w:marBottom w:val="0"/>
      <w:divBdr>
        <w:top w:val="none" w:sz="0" w:space="0" w:color="auto"/>
        <w:left w:val="none" w:sz="0" w:space="0" w:color="auto"/>
        <w:bottom w:val="none" w:sz="0" w:space="0" w:color="auto"/>
        <w:right w:val="none" w:sz="0" w:space="0" w:color="auto"/>
      </w:divBdr>
      <w:divsChild>
        <w:div w:id="606083585">
          <w:marLeft w:val="0"/>
          <w:marRight w:val="0"/>
          <w:marTop w:val="0"/>
          <w:marBottom w:val="0"/>
          <w:divBdr>
            <w:top w:val="none" w:sz="0" w:space="0" w:color="auto"/>
            <w:left w:val="none" w:sz="0" w:space="0" w:color="auto"/>
            <w:bottom w:val="none" w:sz="0" w:space="0" w:color="auto"/>
            <w:right w:val="none" w:sz="0" w:space="0" w:color="auto"/>
          </w:divBdr>
        </w:div>
      </w:divsChild>
    </w:div>
    <w:div w:id="623736008">
      <w:bodyDiv w:val="1"/>
      <w:marLeft w:val="0"/>
      <w:marRight w:val="0"/>
      <w:marTop w:val="0"/>
      <w:marBottom w:val="0"/>
      <w:divBdr>
        <w:top w:val="none" w:sz="0" w:space="0" w:color="auto"/>
        <w:left w:val="none" w:sz="0" w:space="0" w:color="auto"/>
        <w:bottom w:val="none" w:sz="0" w:space="0" w:color="auto"/>
        <w:right w:val="none" w:sz="0" w:space="0" w:color="auto"/>
      </w:divBdr>
    </w:div>
    <w:div w:id="632248584">
      <w:bodyDiv w:val="1"/>
      <w:marLeft w:val="0"/>
      <w:marRight w:val="0"/>
      <w:marTop w:val="0"/>
      <w:marBottom w:val="0"/>
      <w:divBdr>
        <w:top w:val="none" w:sz="0" w:space="0" w:color="auto"/>
        <w:left w:val="none" w:sz="0" w:space="0" w:color="auto"/>
        <w:bottom w:val="none" w:sz="0" w:space="0" w:color="auto"/>
        <w:right w:val="none" w:sz="0" w:space="0" w:color="auto"/>
      </w:divBdr>
      <w:divsChild>
        <w:div w:id="1068457201">
          <w:marLeft w:val="0"/>
          <w:marRight w:val="0"/>
          <w:marTop w:val="0"/>
          <w:marBottom w:val="0"/>
          <w:divBdr>
            <w:top w:val="none" w:sz="0" w:space="0" w:color="auto"/>
            <w:left w:val="none" w:sz="0" w:space="0" w:color="auto"/>
            <w:bottom w:val="none" w:sz="0" w:space="0" w:color="auto"/>
            <w:right w:val="none" w:sz="0" w:space="0" w:color="auto"/>
          </w:divBdr>
        </w:div>
      </w:divsChild>
    </w:div>
    <w:div w:id="639767937">
      <w:bodyDiv w:val="1"/>
      <w:marLeft w:val="0"/>
      <w:marRight w:val="0"/>
      <w:marTop w:val="0"/>
      <w:marBottom w:val="0"/>
      <w:divBdr>
        <w:top w:val="none" w:sz="0" w:space="0" w:color="auto"/>
        <w:left w:val="none" w:sz="0" w:space="0" w:color="auto"/>
        <w:bottom w:val="none" w:sz="0" w:space="0" w:color="auto"/>
        <w:right w:val="none" w:sz="0" w:space="0" w:color="auto"/>
      </w:divBdr>
      <w:divsChild>
        <w:div w:id="1751462476">
          <w:marLeft w:val="0"/>
          <w:marRight w:val="0"/>
          <w:marTop w:val="0"/>
          <w:marBottom w:val="0"/>
          <w:divBdr>
            <w:top w:val="none" w:sz="0" w:space="0" w:color="auto"/>
            <w:left w:val="none" w:sz="0" w:space="0" w:color="auto"/>
            <w:bottom w:val="none" w:sz="0" w:space="0" w:color="auto"/>
            <w:right w:val="none" w:sz="0" w:space="0" w:color="auto"/>
          </w:divBdr>
        </w:div>
      </w:divsChild>
    </w:div>
    <w:div w:id="652877095">
      <w:bodyDiv w:val="1"/>
      <w:marLeft w:val="0"/>
      <w:marRight w:val="0"/>
      <w:marTop w:val="0"/>
      <w:marBottom w:val="0"/>
      <w:divBdr>
        <w:top w:val="none" w:sz="0" w:space="0" w:color="auto"/>
        <w:left w:val="none" w:sz="0" w:space="0" w:color="auto"/>
        <w:bottom w:val="none" w:sz="0" w:space="0" w:color="auto"/>
        <w:right w:val="none" w:sz="0" w:space="0" w:color="auto"/>
      </w:divBdr>
      <w:divsChild>
        <w:div w:id="1143735200">
          <w:marLeft w:val="0"/>
          <w:marRight w:val="0"/>
          <w:marTop w:val="0"/>
          <w:marBottom w:val="0"/>
          <w:divBdr>
            <w:top w:val="none" w:sz="0" w:space="0" w:color="auto"/>
            <w:left w:val="none" w:sz="0" w:space="0" w:color="auto"/>
            <w:bottom w:val="none" w:sz="0" w:space="0" w:color="auto"/>
            <w:right w:val="none" w:sz="0" w:space="0" w:color="auto"/>
          </w:divBdr>
        </w:div>
      </w:divsChild>
    </w:div>
    <w:div w:id="698703583">
      <w:bodyDiv w:val="1"/>
      <w:marLeft w:val="0"/>
      <w:marRight w:val="0"/>
      <w:marTop w:val="0"/>
      <w:marBottom w:val="0"/>
      <w:divBdr>
        <w:top w:val="none" w:sz="0" w:space="0" w:color="auto"/>
        <w:left w:val="none" w:sz="0" w:space="0" w:color="auto"/>
        <w:bottom w:val="none" w:sz="0" w:space="0" w:color="auto"/>
        <w:right w:val="none" w:sz="0" w:space="0" w:color="auto"/>
      </w:divBdr>
      <w:divsChild>
        <w:div w:id="1132283670">
          <w:marLeft w:val="0"/>
          <w:marRight w:val="0"/>
          <w:marTop w:val="0"/>
          <w:marBottom w:val="0"/>
          <w:divBdr>
            <w:top w:val="none" w:sz="0" w:space="0" w:color="auto"/>
            <w:left w:val="none" w:sz="0" w:space="0" w:color="auto"/>
            <w:bottom w:val="none" w:sz="0" w:space="0" w:color="auto"/>
            <w:right w:val="none" w:sz="0" w:space="0" w:color="auto"/>
          </w:divBdr>
        </w:div>
      </w:divsChild>
    </w:div>
    <w:div w:id="707338267">
      <w:bodyDiv w:val="1"/>
      <w:marLeft w:val="0"/>
      <w:marRight w:val="0"/>
      <w:marTop w:val="0"/>
      <w:marBottom w:val="0"/>
      <w:divBdr>
        <w:top w:val="none" w:sz="0" w:space="0" w:color="auto"/>
        <w:left w:val="none" w:sz="0" w:space="0" w:color="auto"/>
        <w:bottom w:val="none" w:sz="0" w:space="0" w:color="auto"/>
        <w:right w:val="none" w:sz="0" w:space="0" w:color="auto"/>
      </w:divBdr>
    </w:div>
    <w:div w:id="708921453">
      <w:bodyDiv w:val="1"/>
      <w:marLeft w:val="0"/>
      <w:marRight w:val="0"/>
      <w:marTop w:val="0"/>
      <w:marBottom w:val="0"/>
      <w:divBdr>
        <w:top w:val="none" w:sz="0" w:space="0" w:color="auto"/>
        <w:left w:val="none" w:sz="0" w:space="0" w:color="auto"/>
        <w:bottom w:val="none" w:sz="0" w:space="0" w:color="auto"/>
        <w:right w:val="none" w:sz="0" w:space="0" w:color="auto"/>
      </w:divBdr>
    </w:div>
    <w:div w:id="712658129">
      <w:bodyDiv w:val="1"/>
      <w:marLeft w:val="0"/>
      <w:marRight w:val="0"/>
      <w:marTop w:val="0"/>
      <w:marBottom w:val="0"/>
      <w:divBdr>
        <w:top w:val="none" w:sz="0" w:space="0" w:color="auto"/>
        <w:left w:val="none" w:sz="0" w:space="0" w:color="auto"/>
        <w:bottom w:val="none" w:sz="0" w:space="0" w:color="auto"/>
        <w:right w:val="none" w:sz="0" w:space="0" w:color="auto"/>
      </w:divBdr>
    </w:div>
    <w:div w:id="722757093">
      <w:bodyDiv w:val="1"/>
      <w:marLeft w:val="0"/>
      <w:marRight w:val="0"/>
      <w:marTop w:val="0"/>
      <w:marBottom w:val="0"/>
      <w:divBdr>
        <w:top w:val="none" w:sz="0" w:space="0" w:color="auto"/>
        <w:left w:val="none" w:sz="0" w:space="0" w:color="auto"/>
        <w:bottom w:val="none" w:sz="0" w:space="0" w:color="auto"/>
        <w:right w:val="none" w:sz="0" w:space="0" w:color="auto"/>
      </w:divBdr>
      <w:divsChild>
        <w:div w:id="138500483">
          <w:marLeft w:val="0"/>
          <w:marRight w:val="0"/>
          <w:marTop w:val="0"/>
          <w:marBottom w:val="0"/>
          <w:divBdr>
            <w:top w:val="none" w:sz="0" w:space="0" w:color="auto"/>
            <w:left w:val="none" w:sz="0" w:space="0" w:color="auto"/>
            <w:bottom w:val="none" w:sz="0" w:space="0" w:color="auto"/>
            <w:right w:val="none" w:sz="0" w:space="0" w:color="auto"/>
          </w:divBdr>
          <w:divsChild>
            <w:div w:id="1479305097">
              <w:marLeft w:val="0"/>
              <w:marRight w:val="0"/>
              <w:marTop w:val="0"/>
              <w:marBottom w:val="0"/>
              <w:divBdr>
                <w:top w:val="none" w:sz="0" w:space="0" w:color="auto"/>
                <w:left w:val="none" w:sz="0" w:space="0" w:color="auto"/>
                <w:bottom w:val="none" w:sz="0" w:space="0" w:color="auto"/>
                <w:right w:val="none" w:sz="0" w:space="0" w:color="auto"/>
              </w:divBdr>
              <w:divsChild>
                <w:div w:id="837696288">
                  <w:marLeft w:val="0"/>
                  <w:marRight w:val="0"/>
                  <w:marTop w:val="0"/>
                  <w:marBottom w:val="0"/>
                  <w:divBdr>
                    <w:top w:val="none" w:sz="0" w:space="0" w:color="auto"/>
                    <w:left w:val="none" w:sz="0" w:space="0" w:color="auto"/>
                    <w:bottom w:val="none" w:sz="0" w:space="0" w:color="auto"/>
                    <w:right w:val="none" w:sz="0" w:space="0" w:color="auto"/>
                  </w:divBdr>
                  <w:divsChild>
                    <w:div w:id="1552497032">
                      <w:marLeft w:val="0"/>
                      <w:marRight w:val="0"/>
                      <w:marTop w:val="0"/>
                      <w:marBottom w:val="0"/>
                      <w:divBdr>
                        <w:top w:val="none" w:sz="0" w:space="0" w:color="auto"/>
                        <w:left w:val="none" w:sz="0" w:space="0" w:color="auto"/>
                        <w:bottom w:val="none" w:sz="0" w:space="0" w:color="auto"/>
                        <w:right w:val="none" w:sz="0" w:space="0" w:color="auto"/>
                      </w:divBdr>
                      <w:divsChild>
                        <w:div w:id="879168859">
                          <w:marLeft w:val="0"/>
                          <w:marRight w:val="0"/>
                          <w:marTop w:val="0"/>
                          <w:marBottom w:val="0"/>
                          <w:divBdr>
                            <w:top w:val="none" w:sz="0" w:space="0" w:color="auto"/>
                            <w:left w:val="none" w:sz="0" w:space="0" w:color="auto"/>
                            <w:bottom w:val="none" w:sz="0" w:space="0" w:color="auto"/>
                            <w:right w:val="none" w:sz="0" w:space="0" w:color="auto"/>
                          </w:divBdr>
                          <w:divsChild>
                            <w:div w:id="798180692">
                              <w:marLeft w:val="0"/>
                              <w:marRight w:val="0"/>
                              <w:marTop w:val="0"/>
                              <w:marBottom w:val="0"/>
                              <w:divBdr>
                                <w:top w:val="none" w:sz="0" w:space="0" w:color="auto"/>
                                <w:left w:val="none" w:sz="0" w:space="0" w:color="auto"/>
                                <w:bottom w:val="none" w:sz="0" w:space="0" w:color="auto"/>
                                <w:right w:val="none" w:sz="0" w:space="0" w:color="auto"/>
                              </w:divBdr>
                              <w:divsChild>
                                <w:div w:id="272635957">
                                  <w:marLeft w:val="0"/>
                                  <w:marRight w:val="0"/>
                                  <w:marTop w:val="0"/>
                                  <w:marBottom w:val="0"/>
                                  <w:divBdr>
                                    <w:top w:val="none" w:sz="0" w:space="0" w:color="auto"/>
                                    <w:left w:val="none" w:sz="0" w:space="0" w:color="auto"/>
                                    <w:bottom w:val="none" w:sz="0" w:space="0" w:color="auto"/>
                                    <w:right w:val="none" w:sz="0" w:space="0" w:color="auto"/>
                                  </w:divBdr>
                                  <w:divsChild>
                                    <w:div w:id="1141577667">
                                      <w:marLeft w:val="0"/>
                                      <w:marRight w:val="0"/>
                                      <w:marTop w:val="0"/>
                                      <w:marBottom w:val="0"/>
                                      <w:divBdr>
                                        <w:top w:val="none" w:sz="0" w:space="0" w:color="auto"/>
                                        <w:left w:val="none" w:sz="0" w:space="0" w:color="auto"/>
                                        <w:bottom w:val="none" w:sz="0" w:space="0" w:color="auto"/>
                                        <w:right w:val="none" w:sz="0" w:space="0" w:color="auto"/>
                                      </w:divBdr>
                                      <w:divsChild>
                                        <w:div w:id="414279535">
                                          <w:marLeft w:val="0"/>
                                          <w:marRight w:val="0"/>
                                          <w:marTop w:val="0"/>
                                          <w:marBottom w:val="0"/>
                                          <w:divBdr>
                                            <w:top w:val="none" w:sz="0" w:space="0" w:color="auto"/>
                                            <w:left w:val="none" w:sz="0" w:space="0" w:color="auto"/>
                                            <w:bottom w:val="none" w:sz="0" w:space="0" w:color="auto"/>
                                            <w:right w:val="none" w:sz="0" w:space="0" w:color="auto"/>
                                          </w:divBdr>
                                          <w:divsChild>
                                            <w:div w:id="188691146">
                                              <w:marLeft w:val="0"/>
                                              <w:marRight w:val="0"/>
                                              <w:marTop w:val="0"/>
                                              <w:marBottom w:val="0"/>
                                              <w:divBdr>
                                                <w:top w:val="none" w:sz="0" w:space="0" w:color="auto"/>
                                                <w:left w:val="none" w:sz="0" w:space="0" w:color="auto"/>
                                                <w:bottom w:val="none" w:sz="0" w:space="0" w:color="auto"/>
                                                <w:right w:val="none" w:sz="0" w:space="0" w:color="auto"/>
                                              </w:divBdr>
                                              <w:divsChild>
                                                <w:div w:id="982154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28923273">
      <w:bodyDiv w:val="1"/>
      <w:marLeft w:val="0"/>
      <w:marRight w:val="0"/>
      <w:marTop w:val="0"/>
      <w:marBottom w:val="0"/>
      <w:divBdr>
        <w:top w:val="none" w:sz="0" w:space="0" w:color="auto"/>
        <w:left w:val="none" w:sz="0" w:space="0" w:color="auto"/>
        <w:bottom w:val="none" w:sz="0" w:space="0" w:color="auto"/>
        <w:right w:val="none" w:sz="0" w:space="0" w:color="auto"/>
      </w:divBdr>
      <w:divsChild>
        <w:div w:id="1158573658">
          <w:marLeft w:val="0"/>
          <w:marRight w:val="0"/>
          <w:marTop w:val="0"/>
          <w:marBottom w:val="0"/>
          <w:divBdr>
            <w:top w:val="none" w:sz="0" w:space="0" w:color="auto"/>
            <w:left w:val="none" w:sz="0" w:space="0" w:color="auto"/>
            <w:bottom w:val="none" w:sz="0" w:space="0" w:color="auto"/>
            <w:right w:val="none" w:sz="0" w:space="0" w:color="auto"/>
          </w:divBdr>
        </w:div>
      </w:divsChild>
    </w:div>
    <w:div w:id="730154643">
      <w:bodyDiv w:val="1"/>
      <w:marLeft w:val="0"/>
      <w:marRight w:val="0"/>
      <w:marTop w:val="0"/>
      <w:marBottom w:val="0"/>
      <w:divBdr>
        <w:top w:val="none" w:sz="0" w:space="0" w:color="auto"/>
        <w:left w:val="none" w:sz="0" w:space="0" w:color="auto"/>
        <w:bottom w:val="none" w:sz="0" w:space="0" w:color="auto"/>
        <w:right w:val="none" w:sz="0" w:space="0" w:color="auto"/>
      </w:divBdr>
      <w:divsChild>
        <w:div w:id="98913340">
          <w:marLeft w:val="0"/>
          <w:marRight w:val="0"/>
          <w:marTop w:val="0"/>
          <w:marBottom w:val="0"/>
          <w:divBdr>
            <w:top w:val="none" w:sz="0" w:space="0" w:color="auto"/>
            <w:left w:val="none" w:sz="0" w:space="0" w:color="auto"/>
            <w:bottom w:val="none" w:sz="0" w:space="0" w:color="auto"/>
            <w:right w:val="none" w:sz="0" w:space="0" w:color="auto"/>
          </w:divBdr>
        </w:div>
      </w:divsChild>
    </w:div>
    <w:div w:id="735670159">
      <w:bodyDiv w:val="1"/>
      <w:marLeft w:val="0"/>
      <w:marRight w:val="0"/>
      <w:marTop w:val="0"/>
      <w:marBottom w:val="0"/>
      <w:divBdr>
        <w:top w:val="none" w:sz="0" w:space="0" w:color="auto"/>
        <w:left w:val="none" w:sz="0" w:space="0" w:color="auto"/>
        <w:bottom w:val="none" w:sz="0" w:space="0" w:color="auto"/>
        <w:right w:val="none" w:sz="0" w:space="0" w:color="auto"/>
      </w:divBdr>
      <w:divsChild>
        <w:div w:id="214389383">
          <w:marLeft w:val="0"/>
          <w:marRight w:val="0"/>
          <w:marTop w:val="0"/>
          <w:marBottom w:val="0"/>
          <w:divBdr>
            <w:top w:val="none" w:sz="0" w:space="0" w:color="auto"/>
            <w:left w:val="none" w:sz="0" w:space="0" w:color="auto"/>
            <w:bottom w:val="none" w:sz="0" w:space="0" w:color="auto"/>
            <w:right w:val="none" w:sz="0" w:space="0" w:color="auto"/>
          </w:divBdr>
        </w:div>
      </w:divsChild>
    </w:div>
    <w:div w:id="739912675">
      <w:bodyDiv w:val="1"/>
      <w:marLeft w:val="0"/>
      <w:marRight w:val="0"/>
      <w:marTop w:val="0"/>
      <w:marBottom w:val="0"/>
      <w:divBdr>
        <w:top w:val="none" w:sz="0" w:space="0" w:color="auto"/>
        <w:left w:val="none" w:sz="0" w:space="0" w:color="auto"/>
        <w:bottom w:val="none" w:sz="0" w:space="0" w:color="auto"/>
        <w:right w:val="none" w:sz="0" w:space="0" w:color="auto"/>
      </w:divBdr>
      <w:divsChild>
        <w:div w:id="123428048">
          <w:marLeft w:val="0"/>
          <w:marRight w:val="0"/>
          <w:marTop w:val="0"/>
          <w:marBottom w:val="0"/>
          <w:divBdr>
            <w:top w:val="none" w:sz="0" w:space="0" w:color="auto"/>
            <w:left w:val="none" w:sz="0" w:space="0" w:color="auto"/>
            <w:bottom w:val="none" w:sz="0" w:space="0" w:color="auto"/>
            <w:right w:val="none" w:sz="0" w:space="0" w:color="auto"/>
          </w:divBdr>
        </w:div>
      </w:divsChild>
    </w:div>
    <w:div w:id="755786204">
      <w:bodyDiv w:val="1"/>
      <w:marLeft w:val="0"/>
      <w:marRight w:val="0"/>
      <w:marTop w:val="0"/>
      <w:marBottom w:val="0"/>
      <w:divBdr>
        <w:top w:val="none" w:sz="0" w:space="0" w:color="auto"/>
        <w:left w:val="none" w:sz="0" w:space="0" w:color="auto"/>
        <w:bottom w:val="none" w:sz="0" w:space="0" w:color="auto"/>
        <w:right w:val="none" w:sz="0" w:space="0" w:color="auto"/>
      </w:divBdr>
    </w:div>
    <w:div w:id="783773137">
      <w:bodyDiv w:val="1"/>
      <w:marLeft w:val="0"/>
      <w:marRight w:val="0"/>
      <w:marTop w:val="0"/>
      <w:marBottom w:val="0"/>
      <w:divBdr>
        <w:top w:val="none" w:sz="0" w:space="0" w:color="auto"/>
        <w:left w:val="none" w:sz="0" w:space="0" w:color="auto"/>
        <w:bottom w:val="none" w:sz="0" w:space="0" w:color="auto"/>
        <w:right w:val="none" w:sz="0" w:space="0" w:color="auto"/>
      </w:divBdr>
      <w:divsChild>
        <w:div w:id="1326740643">
          <w:marLeft w:val="0"/>
          <w:marRight w:val="0"/>
          <w:marTop w:val="0"/>
          <w:marBottom w:val="0"/>
          <w:divBdr>
            <w:top w:val="none" w:sz="0" w:space="0" w:color="auto"/>
            <w:left w:val="none" w:sz="0" w:space="0" w:color="auto"/>
            <w:bottom w:val="none" w:sz="0" w:space="0" w:color="auto"/>
            <w:right w:val="none" w:sz="0" w:space="0" w:color="auto"/>
          </w:divBdr>
        </w:div>
      </w:divsChild>
    </w:div>
    <w:div w:id="786510707">
      <w:bodyDiv w:val="1"/>
      <w:marLeft w:val="0"/>
      <w:marRight w:val="0"/>
      <w:marTop w:val="0"/>
      <w:marBottom w:val="0"/>
      <w:divBdr>
        <w:top w:val="none" w:sz="0" w:space="0" w:color="auto"/>
        <w:left w:val="none" w:sz="0" w:space="0" w:color="auto"/>
        <w:bottom w:val="none" w:sz="0" w:space="0" w:color="auto"/>
        <w:right w:val="none" w:sz="0" w:space="0" w:color="auto"/>
      </w:divBdr>
      <w:divsChild>
        <w:div w:id="1551072863">
          <w:marLeft w:val="0"/>
          <w:marRight w:val="0"/>
          <w:marTop w:val="0"/>
          <w:marBottom w:val="0"/>
          <w:divBdr>
            <w:top w:val="none" w:sz="0" w:space="0" w:color="auto"/>
            <w:left w:val="none" w:sz="0" w:space="0" w:color="auto"/>
            <w:bottom w:val="none" w:sz="0" w:space="0" w:color="auto"/>
            <w:right w:val="none" w:sz="0" w:space="0" w:color="auto"/>
          </w:divBdr>
        </w:div>
      </w:divsChild>
    </w:div>
    <w:div w:id="816459132">
      <w:bodyDiv w:val="1"/>
      <w:marLeft w:val="0"/>
      <w:marRight w:val="0"/>
      <w:marTop w:val="0"/>
      <w:marBottom w:val="0"/>
      <w:divBdr>
        <w:top w:val="none" w:sz="0" w:space="0" w:color="auto"/>
        <w:left w:val="none" w:sz="0" w:space="0" w:color="auto"/>
        <w:bottom w:val="none" w:sz="0" w:space="0" w:color="auto"/>
        <w:right w:val="none" w:sz="0" w:space="0" w:color="auto"/>
      </w:divBdr>
      <w:divsChild>
        <w:div w:id="1325471283">
          <w:marLeft w:val="0"/>
          <w:marRight w:val="0"/>
          <w:marTop w:val="0"/>
          <w:marBottom w:val="0"/>
          <w:divBdr>
            <w:top w:val="none" w:sz="0" w:space="0" w:color="auto"/>
            <w:left w:val="none" w:sz="0" w:space="0" w:color="auto"/>
            <w:bottom w:val="none" w:sz="0" w:space="0" w:color="auto"/>
            <w:right w:val="none" w:sz="0" w:space="0" w:color="auto"/>
          </w:divBdr>
          <w:divsChild>
            <w:div w:id="45955626">
              <w:marLeft w:val="0"/>
              <w:marRight w:val="0"/>
              <w:marTop w:val="0"/>
              <w:marBottom w:val="0"/>
              <w:divBdr>
                <w:top w:val="none" w:sz="0" w:space="0" w:color="auto"/>
                <w:left w:val="none" w:sz="0" w:space="0" w:color="auto"/>
                <w:bottom w:val="none" w:sz="0" w:space="0" w:color="auto"/>
                <w:right w:val="none" w:sz="0" w:space="0" w:color="auto"/>
              </w:divBdr>
            </w:div>
            <w:div w:id="742751893">
              <w:marLeft w:val="0"/>
              <w:marRight w:val="0"/>
              <w:marTop w:val="0"/>
              <w:marBottom w:val="0"/>
              <w:divBdr>
                <w:top w:val="none" w:sz="0" w:space="0" w:color="auto"/>
                <w:left w:val="none" w:sz="0" w:space="0" w:color="auto"/>
                <w:bottom w:val="none" w:sz="0" w:space="0" w:color="auto"/>
                <w:right w:val="none" w:sz="0" w:space="0" w:color="auto"/>
              </w:divBdr>
            </w:div>
            <w:div w:id="897321767">
              <w:marLeft w:val="0"/>
              <w:marRight w:val="0"/>
              <w:marTop w:val="0"/>
              <w:marBottom w:val="0"/>
              <w:divBdr>
                <w:top w:val="none" w:sz="0" w:space="0" w:color="auto"/>
                <w:left w:val="none" w:sz="0" w:space="0" w:color="auto"/>
                <w:bottom w:val="none" w:sz="0" w:space="0" w:color="auto"/>
                <w:right w:val="none" w:sz="0" w:space="0" w:color="auto"/>
              </w:divBdr>
            </w:div>
            <w:div w:id="1556165829">
              <w:marLeft w:val="0"/>
              <w:marRight w:val="0"/>
              <w:marTop w:val="0"/>
              <w:marBottom w:val="0"/>
              <w:divBdr>
                <w:top w:val="none" w:sz="0" w:space="0" w:color="auto"/>
                <w:left w:val="none" w:sz="0" w:space="0" w:color="auto"/>
                <w:bottom w:val="none" w:sz="0" w:space="0" w:color="auto"/>
                <w:right w:val="none" w:sz="0" w:space="0" w:color="auto"/>
              </w:divBdr>
            </w:div>
            <w:div w:id="1928882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1675836">
      <w:bodyDiv w:val="1"/>
      <w:marLeft w:val="0"/>
      <w:marRight w:val="0"/>
      <w:marTop w:val="0"/>
      <w:marBottom w:val="0"/>
      <w:divBdr>
        <w:top w:val="none" w:sz="0" w:space="0" w:color="auto"/>
        <w:left w:val="none" w:sz="0" w:space="0" w:color="auto"/>
        <w:bottom w:val="none" w:sz="0" w:space="0" w:color="auto"/>
        <w:right w:val="none" w:sz="0" w:space="0" w:color="auto"/>
      </w:divBdr>
      <w:divsChild>
        <w:div w:id="562452377">
          <w:marLeft w:val="0"/>
          <w:marRight w:val="0"/>
          <w:marTop w:val="0"/>
          <w:marBottom w:val="0"/>
          <w:divBdr>
            <w:top w:val="none" w:sz="0" w:space="0" w:color="auto"/>
            <w:left w:val="none" w:sz="0" w:space="0" w:color="auto"/>
            <w:bottom w:val="none" w:sz="0" w:space="0" w:color="auto"/>
            <w:right w:val="none" w:sz="0" w:space="0" w:color="auto"/>
          </w:divBdr>
          <w:divsChild>
            <w:div w:id="324164913">
              <w:marLeft w:val="0"/>
              <w:marRight w:val="0"/>
              <w:marTop w:val="0"/>
              <w:marBottom w:val="0"/>
              <w:divBdr>
                <w:top w:val="none" w:sz="0" w:space="0" w:color="auto"/>
                <w:left w:val="none" w:sz="0" w:space="0" w:color="auto"/>
                <w:bottom w:val="none" w:sz="0" w:space="0" w:color="auto"/>
                <w:right w:val="none" w:sz="0" w:space="0" w:color="auto"/>
              </w:divBdr>
            </w:div>
            <w:div w:id="533081072">
              <w:marLeft w:val="0"/>
              <w:marRight w:val="0"/>
              <w:marTop w:val="0"/>
              <w:marBottom w:val="0"/>
              <w:divBdr>
                <w:top w:val="none" w:sz="0" w:space="0" w:color="auto"/>
                <w:left w:val="none" w:sz="0" w:space="0" w:color="auto"/>
                <w:bottom w:val="none" w:sz="0" w:space="0" w:color="auto"/>
                <w:right w:val="none" w:sz="0" w:space="0" w:color="auto"/>
              </w:divBdr>
            </w:div>
            <w:div w:id="841892929">
              <w:marLeft w:val="0"/>
              <w:marRight w:val="0"/>
              <w:marTop w:val="0"/>
              <w:marBottom w:val="0"/>
              <w:divBdr>
                <w:top w:val="none" w:sz="0" w:space="0" w:color="auto"/>
                <w:left w:val="none" w:sz="0" w:space="0" w:color="auto"/>
                <w:bottom w:val="none" w:sz="0" w:space="0" w:color="auto"/>
                <w:right w:val="none" w:sz="0" w:space="0" w:color="auto"/>
              </w:divBdr>
            </w:div>
            <w:div w:id="851525772">
              <w:marLeft w:val="0"/>
              <w:marRight w:val="0"/>
              <w:marTop w:val="0"/>
              <w:marBottom w:val="0"/>
              <w:divBdr>
                <w:top w:val="none" w:sz="0" w:space="0" w:color="auto"/>
                <w:left w:val="none" w:sz="0" w:space="0" w:color="auto"/>
                <w:bottom w:val="none" w:sz="0" w:space="0" w:color="auto"/>
                <w:right w:val="none" w:sz="0" w:space="0" w:color="auto"/>
              </w:divBdr>
            </w:div>
            <w:div w:id="960500124">
              <w:marLeft w:val="0"/>
              <w:marRight w:val="0"/>
              <w:marTop w:val="0"/>
              <w:marBottom w:val="0"/>
              <w:divBdr>
                <w:top w:val="none" w:sz="0" w:space="0" w:color="auto"/>
                <w:left w:val="none" w:sz="0" w:space="0" w:color="auto"/>
                <w:bottom w:val="none" w:sz="0" w:space="0" w:color="auto"/>
                <w:right w:val="none" w:sz="0" w:space="0" w:color="auto"/>
              </w:divBdr>
            </w:div>
            <w:div w:id="1513373337">
              <w:marLeft w:val="0"/>
              <w:marRight w:val="0"/>
              <w:marTop w:val="0"/>
              <w:marBottom w:val="0"/>
              <w:divBdr>
                <w:top w:val="none" w:sz="0" w:space="0" w:color="auto"/>
                <w:left w:val="none" w:sz="0" w:space="0" w:color="auto"/>
                <w:bottom w:val="none" w:sz="0" w:space="0" w:color="auto"/>
                <w:right w:val="none" w:sz="0" w:space="0" w:color="auto"/>
              </w:divBdr>
            </w:div>
            <w:div w:id="1811437135">
              <w:marLeft w:val="0"/>
              <w:marRight w:val="0"/>
              <w:marTop w:val="0"/>
              <w:marBottom w:val="0"/>
              <w:divBdr>
                <w:top w:val="none" w:sz="0" w:space="0" w:color="auto"/>
                <w:left w:val="none" w:sz="0" w:space="0" w:color="auto"/>
                <w:bottom w:val="none" w:sz="0" w:space="0" w:color="auto"/>
                <w:right w:val="none" w:sz="0" w:space="0" w:color="auto"/>
              </w:divBdr>
            </w:div>
            <w:div w:id="2109538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9100651">
      <w:bodyDiv w:val="1"/>
      <w:marLeft w:val="0"/>
      <w:marRight w:val="0"/>
      <w:marTop w:val="0"/>
      <w:marBottom w:val="0"/>
      <w:divBdr>
        <w:top w:val="none" w:sz="0" w:space="0" w:color="auto"/>
        <w:left w:val="none" w:sz="0" w:space="0" w:color="auto"/>
        <w:bottom w:val="none" w:sz="0" w:space="0" w:color="auto"/>
        <w:right w:val="none" w:sz="0" w:space="0" w:color="auto"/>
      </w:divBdr>
      <w:divsChild>
        <w:div w:id="940717691">
          <w:marLeft w:val="0"/>
          <w:marRight w:val="0"/>
          <w:marTop w:val="0"/>
          <w:marBottom w:val="0"/>
          <w:divBdr>
            <w:top w:val="none" w:sz="0" w:space="0" w:color="auto"/>
            <w:left w:val="none" w:sz="0" w:space="0" w:color="auto"/>
            <w:bottom w:val="none" w:sz="0" w:space="0" w:color="auto"/>
            <w:right w:val="none" w:sz="0" w:space="0" w:color="auto"/>
          </w:divBdr>
          <w:divsChild>
            <w:div w:id="151026701">
              <w:marLeft w:val="0"/>
              <w:marRight w:val="0"/>
              <w:marTop w:val="0"/>
              <w:marBottom w:val="0"/>
              <w:divBdr>
                <w:top w:val="none" w:sz="0" w:space="0" w:color="auto"/>
                <w:left w:val="none" w:sz="0" w:space="0" w:color="auto"/>
                <w:bottom w:val="none" w:sz="0" w:space="0" w:color="auto"/>
                <w:right w:val="none" w:sz="0" w:space="0" w:color="auto"/>
              </w:divBdr>
            </w:div>
            <w:div w:id="496071185">
              <w:marLeft w:val="0"/>
              <w:marRight w:val="0"/>
              <w:marTop w:val="0"/>
              <w:marBottom w:val="0"/>
              <w:divBdr>
                <w:top w:val="none" w:sz="0" w:space="0" w:color="auto"/>
                <w:left w:val="none" w:sz="0" w:space="0" w:color="auto"/>
                <w:bottom w:val="none" w:sz="0" w:space="0" w:color="auto"/>
                <w:right w:val="none" w:sz="0" w:space="0" w:color="auto"/>
              </w:divBdr>
            </w:div>
            <w:div w:id="672221544">
              <w:marLeft w:val="0"/>
              <w:marRight w:val="0"/>
              <w:marTop w:val="0"/>
              <w:marBottom w:val="0"/>
              <w:divBdr>
                <w:top w:val="none" w:sz="0" w:space="0" w:color="auto"/>
                <w:left w:val="none" w:sz="0" w:space="0" w:color="auto"/>
                <w:bottom w:val="none" w:sz="0" w:space="0" w:color="auto"/>
                <w:right w:val="none" w:sz="0" w:space="0" w:color="auto"/>
              </w:divBdr>
            </w:div>
            <w:div w:id="688215470">
              <w:marLeft w:val="0"/>
              <w:marRight w:val="0"/>
              <w:marTop w:val="0"/>
              <w:marBottom w:val="0"/>
              <w:divBdr>
                <w:top w:val="none" w:sz="0" w:space="0" w:color="auto"/>
                <w:left w:val="none" w:sz="0" w:space="0" w:color="auto"/>
                <w:bottom w:val="none" w:sz="0" w:space="0" w:color="auto"/>
                <w:right w:val="none" w:sz="0" w:space="0" w:color="auto"/>
              </w:divBdr>
            </w:div>
            <w:div w:id="1181550602">
              <w:marLeft w:val="0"/>
              <w:marRight w:val="0"/>
              <w:marTop w:val="0"/>
              <w:marBottom w:val="0"/>
              <w:divBdr>
                <w:top w:val="none" w:sz="0" w:space="0" w:color="auto"/>
                <w:left w:val="none" w:sz="0" w:space="0" w:color="auto"/>
                <w:bottom w:val="none" w:sz="0" w:space="0" w:color="auto"/>
                <w:right w:val="none" w:sz="0" w:space="0" w:color="auto"/>
              </w:divBdr>
            </w:div>
            <w:div w:id="2042389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2181546">
      <w:bodyDiv w:val="1"/>
      <w:marLeft w:val="0"/>
      <w:marRight w:val="0"/>
      <w:marTop w:val="0"/>
      <w:marBottom w:val="0"/>
      <w:divBdr>
        <w:top w:val="none" w:sz="0" w:space="0" w:color="auto"/>
        <w:left w:val="none" w:sz="0" w:space="0" w:color="auto"/>
        <w:bottom w:val="none" w:sz="0" w:space="0" w:color="auto"/>
        <w:right w:val="none" w:sz="0" w:space="0" w:color="auto"/>
      </w:divBdr>
      <w:divsChild>
        <w:div w:id="1783381952">
          <w:marLeft w:val="0"/>
          <w:marRight w:val="0"/>
          <w:marTop w:val="0"/>
          <w:marBottom w:val="0"/>
          <w:divBdr>
            <w:top w:val="none" w:sz="0" w:space="0" w:color="auto"/>
            <w:left w:val="none" w:sz="0" w:space="0" w:color="auto"/>
            <w:bottom w:val="none" w:sz="0" w:space="0" w:color="auto"/>
            <w:right w:val="none" w:sz="0" w:space="0" w:color="auto"/>
          </w:divBdr>
          <w:divsChild>
            <w:div w:id="433595864">
              <w:marLeft w:val="0"/>
              <w:marRight w:val="0"/>
              <w:marTop w:val="0"/>
              <w:marBottom w:val="0"/>
              <w:divBdr>
                <w:top w:val="none" w:sz="0" w:space="0" w:color="auto"/>
                <w:left w:val="none" w:sz="0" w:space="0" w:color="auto"/>
                <w:bottom w:val="none" w:sz="0" w:space="0" w:color="auto"/>
                <w:right w:val="none" w:sz="0" w:space="0" w:color="auto"/>
              </w:divBdr>
            </w:div>
            <w:div w:id="709498162">
              <w:marLeft w:val="0"/>
              <w:marRight w:val="0"/>
              <w:marTop w:val="0"/>
              <w:marBottom w:val="0"/>
              <w:divBdr>
                <w:top w:val="none" w:sz="0" w:space="0" w:color="auto"/>
                <w:left w:val="none" w:sz="0" w:space="0" w:color="auto"/>
                <w:bottom w:val="none" w:sz="0" w:space="0" w:color="auto"/>
                <w:right w:val="none" w:sz="0" w:space="0" w:color="auto"/>
              </w:divBdr>
            </w:div>
            <w:div w:id="1265265065">
              <w:marLeft w:val="0"/>
              <w:marRight w:val="0"/>
              <w:marTop w:val="0"/>
              <w:marBottom w:val="0"/>
              <w:divBdr>
                <w:top w:val="none" w:sz="0" w:space="0" w:color="auto"/>
                <w:left w:val="none" w:sz="0" w:space="0" w:color="auto"/>
                <w:bottom w:val="none" w:sz="0" w:space="0" w:color="auto"/>
                <w:right w:val="none" w:sz="0" w:space="0" w:color="auto"/>
              </w:divBdr>
            </w:div>
            <w:div w:id="1872693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433903">
      <w:bodyDiv w:val="1"/>
      <w:marLeft w:val="0"/>
      <w:marRight w:val="0"/>
      <w:marTop w:val="0"/>
      <w:marBottom w:val="0"/>
      <w:divBdr>
        <w:top w:val="none" w:sz="0" w:space="0" w:color="auto"/>
        <w:left w:val="none" w:sz="0" w:space="0" w:color="auto"/>
        <w:bottom w:val="none" w:sz="0" w:space="0" w:color="auto"/>
        <w:right w:val="none" w:sz="0" w:space="0" w:color="auto"/>
      </w:divBdr>
    </w:div>
    <w:div w:id="877081703">
      <w:bodyDiv w:val="1"/>
      <w:marLeft w:val="0"/>
      <w:marRight w:val="0"/>
      <w:marTop w:val="0"/>
      <w:marBottom w:val="0"/>
      <w:divBdr>
        <w:top w:val="none" w:sz="0" w:space="0" w:color="auto"/>
        <w:left w:val="none" w:sz="0" w:space="0" w:color="auto"/>
        <w:bottom w:val="none" w:sz="0" w:space="0" w:color="auto"/>
        <w:right w:val="none" w:sz="0" w:space="0" w:color="auto"/>
      </w:divBdr>
      <w:divsChild>
        <w:div w:id="1541697949">
          <w:marLeft w:val="0"/>
          <w:marRight w:val="0"/>
          <w:marTop w:val="0"/>
          <w:marBottom w:val="0"/>
          <w:divBdr>
            <w:top w:val="none" w:sz="0" w:space="0" w:color="auto"/>
            <w:left w:val="none" w:sz="0" w:space="0" w:color="auto"/>
            <w:bottom w:val="none" w:sz="0" w:space="0" w:color="auto"/>
            <w:right w:val="none" w:sz="0" w:space="0" w:color="auto"/>
          </w:divBdr>
        </w:div>
      </w:divsChild>
    </w:div>
    <w:div w:id="884830579">
      <w:bodyDiv w:val="1"/>
      <w:marLeft w:val="0"/>
      <w:marRight w:val="0"/>
      <w:marTop w:val="0"/>
      <w:marBottom w:val="0"/>
      <w:divBdr>
        <w:top w:val="none" w:sz="0" w:space="0" w:color="auto"/>
        <w:left w:val="none" w:sz="0" w:space="0" w:color="auto"/>
        <w:bottom w:val="none" w:sz="0" w:space="0" w:color="auto"/>
        <w:right w:val="none" w:sz="0" w:space="0" w:color="auto"/>
      </w:divBdr>
      <w:divsChild>
        <w:div w:id="814104598">
          <w:marLeft w:val="0"/>
          <w:marRight w:val="0"/>
          <w:marTop w:val="0"/>
          <w:marBottom w:val="0"/>
          <w:divBdr>
            <w:top w:val="none" w:sz="0" w:space="0" w:color="auto"/>
            <w:left w:val="none" w:sz="0" w:space="0" w:color="auto"/>
            <w:bottom w:val="none" w:sz="0" w:space="0" w:color="auto"/>
            <w:right w:val="none" w:sz="0" w:space="0" w:color="auto"/>
          </w:divBdr>
        </w:div>
      </w:divsChild>
    </w:div>
    <w:div w:id="929579962">
      <w:bodyDiv w:val="1"/>
      <w:marLeft w:val="0"/>
      <w:marRight w:val="0"/>
      <w:marTop w:val="0"/>
      <w:marBottom w:val="0"/>
      <w:divBdr>
        <w:top w:val="none" w:sz="0" w:space="0" w:color="auto"/>
        <w:left w:val="none" w:sz="0" w:space="0" w:color="auto"/>
        <w:bottom w:val="none" w:sz="0" w:space="0" w:color="auto"/>
        <w:right w:val="none" w:sz="0" w:space="0" w:color="auto"/>
      </w:divBdr>
    </w:div>
    <w:div w:id="933900477">
      <w:bodyDiv w:val="1"/>
      <w:marLeft w:val="0"/>
      <w:marRight w:val="0"/>
      <w:marTop w:val="0"/>
      <w:marBottom w:val="0"/>
      <w:divBdr>
        <w:top w:val="none" w:sz="0" w:space="0" w:color="auto"/>
        <w:left w:val="none" w:sz="0" w:space="0" w:color="auto"/>
        <w:bottom w:val="none" w:sz="0" w:space="0" w:color="auto"/>
        <w:right w:val="none" w:sz="0" w:space="0" w:color="auto"/>
      </w:divBdr>
      <w:divsChild>
        <w:div w:id="1801802646">
          <w:marLeft w:val="0"/>
          <w:marRight w:val="0"/>
          <w:marTop w:val="34"/>
          <w:marBottom w:val="34"/>
          <w:divBdr>
            <w:top w:val="none" w:sz="0" w:space="0" w:color="auto"/>
            <w:left w:val="none" w:sz="0" w:space="0" w:color="auto"/>
            <w:bottom w:val="none" w:sz="0" w:space="0" w:color="auto"/>
            <w:right w:val="none" w:sz="0" w:space="0" w:color="auto"/>
          </w:divBdr>
        </w:div>
      </w:divsChild>
    </w:div>
    <w:div w:id="965041509">
      <w:bodyDiv w:val="1"/>
      <w:marLeft w:val="0"/>
      <w:marRight w:val="0"/>
      <w:marTop w:val="0"/>
      <w:marBottom w:val="0"/>
      <w:divBdr>
        <w:top w:val="none" w:sz="0" w:space="0" w:color="auto"/>
        <w:left w:val="none" w:sz="0" w:space="0" w:color="auto"/>
        <w:bottom w:val="none" w:sz="0" w:space="0" w:color="auto"/>
        <w:right w:val="none" w:sz="0" w:space="0" w:color="auto"/>
      </w:divBdr>
      <w:divsChild>
        <w:div w:id="808940063">
          <w:marLeft w:val="0"/>
          <w:marRight w:val="0"/>
          <w:marTop w:val="0"/>
          <w:marBottom w:val="0"/>
          <w:divBdr>
            <w:top w:val="none" w:sz="0" w:space="0" w:color="auto"/>
            <w:left w:val="none" w:sz="0" w:space="0" w:color="auto"/>
            <w:bottom w:val="none" w:sz="0" w:space="0" w:color="auto"/>
            <w:right w:val="none" w:sz="0" w:space="0" w:color="auto"/>
          </w:divBdr>
        </w:div>
      </w:divsChild>
    </w:div>
    <w:div w:id="972102219">
      <w:bodyDiv w:val="1"/>
      <w:marLeft w:val="0"/>
      <w:marRight w:val="0"/>
      <w:marTop w:val="0"/>
      <w:marBottom w:val="0"/>
      <w:divBdr>
        <w:top w:val="none" w:sz="0" w:space="0" w:color="auto"/>
        <w:left w:val="none" w:sz="0" w:space="0" w:color="auto"/>
        <w:bottom w:val="none" w:sz="0" w:space="0" w:color="auto"/>
        <w:right w:val="none" w:sz="0" w:space="0" w:color="auto"/>
      </w:divBdr>
      <w:divsChild>
        <w:div w:id="1433279892">
          <w:marLeft w:val="0"/>
          <w:marRight w:val="0"/>
          <w:marTop w:val="0"/>
          <w:marBottom w:val="0"/>
          <w:divBdr>
            <w:top w:val="none" w:sz="0" w:space="0" w:color="auto"/>
            <w:left w:val="none" w:sz="0" w:space="0" w:color="auto"/>
            <w:bottom w:val="none" w:sz="0" w:space="0" w:color="auto"/>
            <w:right w:val="none" w:sz="0" w:space="0" w:color="auto"/>
          </w:divBdr>
        </w:div>
      </w:divsChild>
    </w:div>
    <w:div w:id="984240693">
      <w:bodyDiv w:val="1"/>
      <w:marLeft w:val="0"/>
      <w:marRight w:val="0"/>
      <w:marTop w:val="0"/>
      <w:marBottom w:val="0"/>
      <w:divBdr>
        <w:top w:val="none" w:sz="0" w:space="0" w:color="auto"/>
        <w:left w:val="none" w:sz="0" w:space="0" w:color="auto"/>
        <w:bottom w:val="none" w:sz="0" w:space="0" w:color="auto"/>
        <w:right w:val="none" w:sz="0" w:space="0" w:color="auto"/>
      </w:divBdr>
      <w:divsChild>
        <w:div w:id="1258751158">
          <w:marLeft w:val="0"/>
          <w:marRight w:val="0"/>
          <w:marTop w:val="0"/>
          <w:marBottom w:val="0"/>
          <w:divBdr>
            <w:top w:val="none" w:sz="0" w:space="0" w:color="auto"/>
            <w:left w:val="none" w:sz="0" w:space="0" w:color="auto"/>
            <w:bottom w:val="none" w:sz="0" w:space="0" w:color="auto"/>
            <w:right w:val="none" w:sz="0" w:space="0" w:color="auto"/>
          </w:divBdr>
        </w:div>
      </w:divsChild>
    </w:div>
    <w:div w:id="1007252279">
      <w:bodyDiv w:val="1"/>
      <w:marLeft w:val="0"/>
      <w:marRight w:val="0"/>
      <w:marTop w:val="0"/>
      <w:marBottom w:val="0"/>
      <w:divBdr>
        <w:top w:val="none" w:sz="0" w:space="0" w:color="auto"/>
        <w:left w:val="none" w:sz="0" w:space="0" w:color="auto"/>
        <w:bottom w:val="none" w:sz="0" w:space="0" w:color="auto"/>
        <w:right w:val="none" w:sz="0" w:space="0" w:color="auto"/>
      </w:divBdr>
      <w:divsChild>
        <w:div w:id="1195654183">
          <w:marLeft w:val="0"/>
          <w:marRight w:val="0"/>
          <w:marTop w:val="0"/>
          <w:marBottom w:val="0"/>
          <w:divBdr>
            <w:top w:val="none" w:sz="0" w:space="0" w:color="auto"/>
            <w:left w:val="none" w:sz="0" w:space="0" w:color="auto"/>
            <w:bottom w:val="none" w:sz="0" w:space="0" w:color="auto"/>
            <w:right w:val="none" w:sz="0" w:space="0" w:color="auto"/>
          </w:divBdr>
        </w:div>
      </w:divsChild>
    </w:div>
    <w:div w:id="1016613083">
      <w:bodyDiv w:val="1"/>
      <w:marLeft w:val="0"/>
      <w:marRight w:val="0"/>
      <w:marTop w:val="0"/>
      <w:marBottom w:val="0"/>
      <w:divBdr>
        <w:top w:val="none" w:sz="0" w:space="0" w:color="auto"/>
        <w:left w:val="none" w:sz="0" w:space="0" w:color="auto"/>
        <w:bottom w:val="none" w:sz="0" w:space="0" w:color="auto"/>
        <w:right w:val="none" w:sz="0" w:space="0" w:color="auto"/>
      </w:divBdr>
    </w:div>
    <w:div w:id="1018434180">
      <w:bodyDiv w:val="1"/>
      <w:marLeft w:val="0"/>
      <w:marRight w:val="0"/>
      <w:marTop w:val="0"/>
      <w:marBottom w:val="0"/>
      <w:divBdr>
        <w:top w:val="none" w:sz="0" w:space="0" w:color="auto"/>
        <w:left w:val="none" w:sz="0" w:space="0" w:color="auto"/>
        <w:bottom w:val="none" w:sz="0" w:space="0" w:color="auto"/>
        <w:right w:val="none" w:sz="0" w:space="0" w:color="auto"/>
      </w:divBdr>
      <w:divsChild>
        <w:div w:id="1365641001">
          <w:marLeft w:val="0"/>
          <w:marRight w:val="0"/>
          <w:marTop w:val="0"/>
          <w:marBottom w:val="0"/>
          <w:divBdr>
            <w:top w:val="none" w:sz="0" w:space="0" w:color="auto"/>
            <w:left w:val="none" w:sz="0" w:space="0" w:color="auto"/>
            <w:bottom w:val="none" w:sz="0" w:space="0" w:color="auto"/>
            <w:right w:val="none" w:sz="0" w:space="0" w:color="auto"/>
          </w:divBdr>
        </w:div>
      </w:divsChild>
    </w:div>
    <w:div w:id="1020157252">
      <w:bodyDiv w:val="1"/>
      <w:marLeft w:val="0"/>
      <w:marRight w:val="0"/>
      <w:marTop w:val="0"/>
      <w:marBottom w:val="0"/>
      <w:divBdr>
        <w:top w:val="none" w:sz="0" w:space="0" w:color="auto"/>
        <w:left w:val="none" w:sz="0" w:space="0" w:color="auto"/>
        <w:bottom w:val="none" w:sz="0" w:space="0" w:color="auto"/>
        <w:right w:val="none" w:sz="0" w:space="0" w:color="auto"/>
      </w:divBdr>
      <w:divsChild>
        <w:div w:id="1973514006">
          <w:marLeft w:val="0"/>
          <w:marRight w:val="0"/>
          <w:marTop w:val="0"/>
          <w:marBottom w:val="0"/>
          <w:divBdr>
            <w:top w:val="none" w:sz="0" w:space="0" w:color="auto"/>
            <w:left w:val="none" w:sz="0" w:space="0" w:color="auto"/>
            <w:bottom w:val="none" w:sz="0" w:space="0" w:color="auto"/>
            <w:right w:val="none" w:sz="0" w:space="0" w:color="auto"/>
          </w:divBdr>
        </w:div>
      </w:divsChild>
    </w:div>
    <w:div w:id="1039666036">
      <w:bodyDiv w:val="1"/>
      <w:marLeft w:val="0"/>
      <w:marRight w:val="0"/>
      <w:marTop w:val="0"/>
      <w:marBottom w:val="0"/>
      <w:divBdr>
        <w:top w:val="none" w:sz="0" w:space="0" w:color="auto"/>
        <w:left w:val="none" w:sz="0" w:space="0" w:color="auto"/>
        <w:bottom w:val="none" w:sz="0" w:space="0" w:color="auto"/>
        <w:right w:val="none" w:sz="0" w:space="0" w:color="auto"/>
      </w:divBdr>
      <w:divsChild>
        <w:div w:id="265625927">
          <w:marLeft w:val="0"/>
          <w:marRight w:val="0"/>
          <w:marTop w:val="0"/>
          <w:marBottom w:val="0"/>
          <w:divBdr>
            <w:top w:val="none" w:sz="0" w:space="0" w:color="auto"/>
            <w:left w:val="none" w:sz="0" w:space="0" w:color="auto"/>
            <w:bottom w:val="none" w:sz="0" w:space="0" w:color="auto"/>
            <w:right w:val="none" w:sz="0" w:space="0" w:color="auto"/>
          </w:divBdr>
        </w:div>
      </w:divsChild>
    </w:div>
    <w:div w:id="1054086182">
      <w:bodyDiv w:val="1"/>
      <w:marLeft w:val="0"/>
      <w:marRight w:val="0"/>
      <w:marTop w:val="0"/>
      <w:marBottom w:val="0"/>
      <w:divBdr>
        <w:top w:val="none" w:sz="0" w:space="0" w:color="auto"/>
        <w:left w:val="none" w:sz="0" w:space="0" w:color="auto"/>
        <w:bottom w:val="none" w:sz="0" w:space="0" w:color="auto"/>
        <w:right w:val="none" w:sz="0" w:space="0" w:color="auto"/>
      </w:divBdr>
    </w:div>
    <w:div w:id="1067218002">
      <w:bodyDiv w:val="1"/>
      <w:marLeft w:val="0"/>
      <w:marRight w:val="0"/>
      <w:marTop w:val="0"/>
      <w:marBottom w:val="0"/>
      <w:divBdr>
        <w:top w:val="none" w:sz="0" w:space="0" w:color="auto"/>
        <w:left w:val="none" w:sz="0" w:space="0" w:color="auto"/>
        <w:bottom w:val="none" w:sz="0" w:space="0" w:color="auto"/>
        <w:right w:val="none" w:sz="0" w:space="0" w:color="auto"/>
      </w:divBdr>
      <w:divsChild>
        <w:div w:id="218128299">
          <w:marLeft w:val="0"/>
          <w:marRight w:val="0"/>
          <w:marTop w:val="0"/>
          <w:marBottom w:val="0"/>
          <w:divBdr>
            <w:top w:val="none" w:sz="0" w:space="0" w:color="auto"/>
            <w:left w:val="none" w:sz="0" w:space="0" w:color="auto"/>
            <w:bottom w:val="none" w:sz="0" w:space="0" w:color="auto"/>
            <w:right w:val="none" w:sz="0" w:space="0" w:color="auto"/>
          </w:divBdr>
          <w:divsChild>
            <w:div w:id="179390726">
              <w:marLeft w:val="0"/>
              <w:marRight w:val="0"/>
              <w:marTop w:val="0"/>
              <w:marBottom w:val="0"/>
              <w:divBdr>
                <w:top w:val="none" w:sz="0" w:space="0" w:color="auto"/>
                <w:left w:val="none" w:sz="0" w:space="0" w:color="auto"/>
                <w:bottom w:val="none" w:sz="0" w:space="0" w:color="auto"/>
                <w:right w:val="none" w:sz="0" w:space="0" w:color="auto"/>
              </w:divBdr>
            </w:div>
            <w:div w:id="1874806075">
              <w:marLeft w:val="0"/>
              <w:marRight w:val="0"/>
              <w:marTop w:val="0"/>
              <w:marBottom w:val="0"/>
              <w:divBdr>
                <w:top w:val="none" w:sz="0" w:space="0" w:color="auto"/>
                <w:left w:val="none" w:sz="0" w:space="0" w:color="auto"/>
                <w:bottom w:val="none" w:sz="0" w:space="0" w:color="auto"/>
                <w:right w:val="none" w:sz="0" w:space="0" w:color="auto"/>
              </w:divBdr>
            </w:div>
            <w:div w:id="2014214042">
              <w:marLeft w:val="0"/>
              <w:marRight w:val="0"/>
              <w:marTop w:val="0"/>
              <w:marBottom w:val="0"/>
              <w:divBdr>
                <w:top w:val="none" w:sz="0" w:space="0" w:color="auto"/>
                <w:left w:val="none" w:sz="0" w:space="0" w:color="auto"/>
                <w:bottom w:val="none" w:sz="0" w:space="0" w:color="auto"/>
                <w:right w:val="none" w:sz="0" w:space="0" w:color="auto"/>
              </w:divBdr>
            </w:div>
            <w:div w:id="2117016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7599811">
      <w:bodyDiv w:val="1"/>
      <w:marLeft w:val="0"/>
      <w:marRight w:val="0"/>
      <w:marTop w:val="0"/>
      <w:marBottom w:val="0"/>
      <w:divBdr>
        <w:top w:val="none" w:sz="0" w:space="0" w:color="auto"/>
        <w:left w:val="none" w:sz="0" w:space="0" w:color="auto"/>
        <w:bottom w:val="none" w:sz="0" w:space="0" w:color="auto"/>
        <w:right w:val="none" w:sz="0" w:space="0" w:color="auto"/>
      </w:divBdr>
      <w:divsChild>
        <w:div w:id="1641307341">
          <w:marLeft w:val="0"/>
          <w:marRight w:val="0"/>
          <w:marTop w:val="0"/>
          <w:marBottom w:val="0"/>
          <w:divBdr>
            <w:top w:val="none" w:sz="0" w:space="0" w:color="auto"/>
            <w:left w:val="none" w:sz="0" w:space="0" w:color="auto"/>
            <w:bottom w:val="none" w:sz="0" w:space="0" w:color="auto"/>
            <w:right w:val="none" w:sz="0" w:space="0" w:color="auto"/>
          </w:divBdr>
        </w:div>
      </w:divsChild>
    </w:div>
    <w:div w:id="1122458727">
      <w:bodyDiv w:val="1"/>
      <w:marLeft w:val="0"/>
      <w:marRight w:val="0"/>
      <w:marTop w:val="0"/>
      <w:marBottom w:val="0"/>
      <w:divBdr>
        <w:top w:val="none" w:sz="0" w:space="0" w:color="auto"/>
        <w:left w:val="none" w:sz="0" w:space="0" w:color="auto"/>
        <w:bottom w:val="none" w:sz="0" w:space="0" w:color="auto"/>
        <w:right w:val="none" w:sz="0" w:space="0" w:color="auto"/>
      </w:divBdr>
      <w:divsChild>
        <w:div w:id="1593850672">
          <w:marLeft w:val="0"/>
          <w:marRight w:val="0"/>
          <w:marTop w:val="0"/>
          <w:marBottom w:val="0"/>
          <w:divBdr>
            <w:top w:val="none" w:sz="0" w:space="0" w:color="auto"/>
            <w:left w:val="none" w:sz="0" w:space="0" w:color="auto"/>
            <w:bottom w:val="none" w:sz="0" w:space="0" w:color="auto"/>
            <w:right w:val="none" w:sz="0" w:space="0" w:color="auto"/>
          </w:divBdr>
        </w:div>
      </w:divsChild>
    </w:div>
    <w:div w:id="1150832638">
      <w:bodyDiv w:val="1"/>
      <w:marLeft w:val="0"/>
      <w:marRight w:val="0"/>
      <w:marTop w:val="0"/>
      <w:marBottom w:val="0"/>
      <w:divBdr>
        <w:top w:val="none" w:sz="0" w:space="0" w:color="auto"/>
        <w:left w:val="none" w:sz="0" w:space="0" w:color="auto"/>
        <w:bottom w:val="none" w:sz="0" w:space="0" w:color="auto"/>
        <w:right w:val="none" w:sz="0" w:space="0" w:color="auto"/>
      </w:divBdr>
      <w:divsChild>
        <w:div w:id="1743940831">
          <w:marLeft w:val="0"/>
          <w:marRight w:val="0"/>
          <w:marTop w:val="0"/>
          <w:marBottom w:val="0"/>
          <w:divBdr>
            <w:top w:val="none" w:sz="0" w:space="0" w:color="auto"/>
            <w:left w:val="none" w:sz="0" w:space="0" w:color="auto"/>
            <w:bottom w:val="none" w:sz="0" w:space="0" w:color="auto"/>
            <w:right w:val="none" w:sz="0" w:space="0" w:color="auto"/>
          </w:divBdr>
        </w:div>
      </w:divsChild>
    </w:div>
    <w:div w:id="1155493440">
      <w:bodyDiv w:val="1"/>
      <w:marLeft w:val="0"/>
      <w:marRight w:val="0"/>
      <w:marTop w:val="0"/>
      <w:marBottom w:val="0"/>
      <w:divBdr>
        <w:top w:val="none" w:sz="0" w:space="0" w:color="auto"/>
        <w:left w:val="none" w:sz="0" w:space="0" w:color="auto"/>
        <w:bottom w:val="none" w:sz="0" w:space="0" w:color="auto"/>
        <w:right w:val="none" w:sz="0" w:space="0" w:color="auto"/>
      </w:divBdr>
      <w:divsChild>
        <w:div w:id="1958943461">
          <w:marLeft w:val="0"/>
          <w:marRight w:val="0"/>
          <w:marTop w:val="0"/>
          <w:marBottom w:val="0"/>
          <w:divBdr>
            <w:top w:val="none" w:sz="0" w:space="0" w:color="auto"/>
            <w:left w:val="none" w:sz="0" w:space="0" w:color="auto"/>
            <w:bottom w:val="none" w:sz="0" w:space="0" w:color="auto"/>
            <w:right w:val="none" w:sz="0" w:space="0" w:color="auto"/>
          </w:divBdr>
        </w:div>
      </w:divsChild>
    </w:div>
    <w:div w:id="1160925602">
      <w:bodyDiv w:val="1"/>
      <w:marLeft w:val="0"/>
      <w:marRight w:val="0"/>
      <w:marTop w:val="0"/>
      <w:marBottom w:val="0"/>
      <w:divBdr>
        <w:top w:val="none" w:sz="0" w:space="0" w:color="auto"/>
        <w:left w:val="none" w:sz="0" w:space="0" w:color="auto"/>
        <w:bottom w:val="none" w:sz="0" w:space="0" w:color="auto"/>
        <w:right w:val="none" w:sz="0" w:space="0" w:color="auto"/>
      </w:divBdr>
      <w:divsChild>
        <w:div w:id="1138382002">
          <w:marLeft w:val="0"/>
          <w:marRight w:val="0"/>
          <w:marTop w:val="0"/>
          <w:marBottom w:val="0"/>
          <w:divBdr>
            <w:top w:val="none" w:sz="0" w:space="0" w:color="auto"/>
            <w:left w:val="none" w:sz="0" w:space="0" w:color="auto"/>
            <w:bottom w:val="none" w:sz="0" w:space="0" w:color="auto"/>
            <w:right w:val="none" w:sz="0" w:space="0" w:color="auto"/>
          </w:divBdr>
        </w:div>
      </w:divsChild>
    </w:div>
    <w:div w:id="1186676203">
      <w:bodyDiv w:val="1"/>
      <w:marLeft w:val="0"/>
      <w:marRight w:val="0"/>
      <w:marTop w:val="0"/>
      <w:marBottom w:val="0"/>
      <w:divBdr>
        <w:top w:val="none" w:sz="0" w:space="0" w:color="auto"/>
        <w:left w:val="none" w:sz="0" w:space="0" w:color="auto"/>
        <w:bottom w:val="none" w:sz="0" w:space="0" w:color="auto"/>
        <w:right w:val="none" w:sz="0" w:space="0" w:color="auto"/>
      </w:divBdr>
      <w:divsChild>
        <w:div w:id="377973299">
          <w:marLeft w:val="0"/>
          <w:marRight w:val="0"/>
          <w:marTop w:val="0"/>
          <w:marBottom w:val="0"/>
          <w:divBdr>
            <w:top w:val="none" w:sz="0" w:space="0" w:color="auto"/>
            <w:left w:val="none" w:sz="0" w:space="0" w:color="auto"/>
            <w:bottom w:val="none" w:sz="0" w:space="0" w:color="auto"/>
            <w:right w:val="none" w:sz="0" w:space="0" w:color="auto"/>
          </w:divBdr>
        </w:div>
      </w:divsChild>
    </w:div>
    <w:div w:id="1229807286">
      <w:bodyDiv w:val="1"/>
      <w:marLeft w:val="0"/>
      <w:marRight w:val="0"/>
      <w:marTop w:val="0"/>
      <w:marBottom w:val="0"/>
      <w:divBdr>
        <w:top w:val="none" w:sz="0" w:space="0" w:color="auto"/>
        <w:left w:val="none" w:sz="0" w:space="0" w:color="auto"/>
        <w:bottom w:val="none" w:sz="0" w:space="0" w:color="auto"/>
        <w:right w:val="none" w:sz="0" w:space="0" w:color="auto"/>
      </w:divBdr>
      <w:divsChild>
        <w:div w:id="278756729">
          <w:marLeft w:val="0"/>
          <w:marRight w:val="0"/>
          <w:marTop w:val="0"/>
          <w:marBottom w:val="0"/>
          <w:divBdr>
            <w:top w:val="none" w:sz="0" w:space="0" w:color="auto"/>
            <w:left w:val="none" w:sz="0" w:space="0" w:color="auto"/>
            <w:bottom w:val="none" w:sz="0" w:space="0" w:color="auto"/>
            <w:right w:val="none" w:sz="0" w:space="0" w:color="auto"/>
          </w:divBdr>
        </w:div>
      </w:divsChild>
    </w:div>
    <w:div w:id="1245144000">
      <w:bodyDiv w:val="1"/>
      <w:marLeft w:val="0"/>
      <w:marRight w:val="0"/>
      <w:marTop w:val="0"/>
      <w:marBottom w:val="0"/>
      <w:divBdr>
        <w:top w:val="none" w:sz="0" w:space="0" w:color="auto"/>
        <w:left w:val="none" w:sz="0" w:space="0" w:color="auto"/>
        <w:bottom w:val="none" w:sz="0" w:space="0" w:color="auto"/>
        <w:right w:val="none" w:sz="0" w:space="0" w:color="auto"/>
      </w:divBdr>
    </w:div>
    <w:div w:id="1246187463">
      <w:bodyDiv w:val="1"/>
      <w:marLeft w:val="0"/>
      <w:marRight w:val="0"/>
      <w:marTop w:val="0"/>
      <w:marBottom w:val="0"/>
      <w:divBdr>
        <w:top w:val="none" w:sz="0" w:space="0" w:color="auto"/>
        <w:left w:val="none" w:sz="0" w:space="0" w:color="auto"/>
        <w:bottom w:val="none" w:sz="0" w:space="0" w:color="auto"/>
        <w:right w:val="none" w:sz="0" w:space="0" w:color="auto"/>
      </w:divBdr>
      <w:divsChild>
        <w:div w:id="1724674571">
          <w:marLeft w:val="0"/>
          <w:marRight w:val="0"/>
          <w:marTop w:val="0"/>
          <w:marBottom w:val="0"/>
          <w:divBdr>
            <w:top w:val="none" w:sz="0" w:space="0" w:color="auto"/>
            <w:left w:val="none" w:sz="0" w:space="0" w:color="auto"/>
            <w:bottom w:val="none" w:sz="0" w:space="0" w:color="auto"/>
            <w:right w:val="none" w:sz="0" w:space="0" w:color="auto"/>
          </w:divBdr>
        </w:div>
      </w:divsChild>
    </w:div>
    <w:div w:id="1248803429">
      <w:bodyDiv w:val="1"/>
      <w:marLeft w:val="0"/>
      <w:marRight w:val="0"/>
      <w:marTop w:val="0"/>
      <w:marBottom w:val="0"/>
      <w:divBdr>
        <w:top w:val="none" w:sz="0" w:space="0" w:color="auto"/>
        <w:left w:val="none" w:sz="0" w:space="0" w:color="auto"/>
        <w:bottom w:val="none" w:sz="0" w:space="0" w:color="auto"/>
        <w:right w:val="none" w:sz="0" w:space="0" w:color="auto"/>
      </w:divBdr>
      <w:divsChild>
        <w:div w:id="2049144202">
          <w:marLeft w:val="0"/>
          <w:marRight w:val="0"/>
          <w:marTop w:val="0"/>
          <w:marBottom w:val="0"/>
          <w:divBdr>
            <w:top w:val="none" w:sz="0" w:space="0" w:color="auto"/>
            <w:left w:val="none" w:sz="0" w:space="0" w:color="auto"/>
            <w:bottom w:val="none" w:sz="0" w:space="0" w:color="auto"/>
            <w:right w:val="none" w:sz="0" w:space="0" w:color="auto"/>
          </w:divBdr>
          <w:divsChild>
            <w:div w:id="266354234">
              <w:marLeft w:val="0"/>
              <w:marRight w:val="0"/>
              <w:marTop w:val="0"/>
              <w:marBottom w:val="0"/>
              <w:divBdr>
                <w:top w:val="none" w:sz="0" w:space="0" w:color="auto"/>
                <w:left w:val="none" w:sz="0" w:space="0" w:color="auto"/>
                <w:bottom w:val="none" w:sz="0" w:space="0" w:color="auto"/>
                <w:right w:val="none" w:sz="0" w:space="0" w:color="auto"/>
              </w:divBdr>
            </w:div>
            <w:div w:id="637077167">
              <w:marLeft w:val="0"/>
              <w:marRight w:val="0"/>
              <w:marTop w:val="0"/>
              <w:marBottom w:val="0"/>
              <w:divBdr>
                <w:top w:val="none" w:sz="0" w:space="0" w:color="auto"/>
                <w:left w:val="none" w:sz="0" w:space="0" w:color="auto"/>
                <w:bottom w:val="none" w:sz="0" w:space="0" w:color="auto"/>
                <w:right w:val="none" w:sz="0" w:space="0" w:color="auto"/>
              </w:divBdr>
            </w:div>
            <w:div w:id="667290114">
              <w:marLeft w:val="0"/>
              <w:marRight w:val="0"/>
              <w:marTop w:val="0"/>
              <w:marBottom w:val="0"/>
              <w:divBdr>
                <w:top w:val="none" w:sz="0" w:space="0" w:color="auto"/>
                <w:left w:val="none" w:sz="0" w:space="0" w:color="auto"/>
                <w:bottom w:val="none" w:sz="0" w:space="0" w:color="auto"/>
                <w:right w:val="none" w:sz="0" w:space="0" w:color="auto"/>
              </w:divBdr>
            </w:div>
            <w:div w:id="749427973">
              <w:marLeft w:val="0"/>
              <w:marRight w:val="0"/>
              <w:marTop w:val="0"/>
              <w:marBottom w:val="0"/>
              <w:divBdr>
                <w:top w:val="none" w:sz="0" w:space="0" w:color="auto"/>
                <w:left w:val="none" w:sz="0" w:space="0" w:color="auto"/>
                <w:bottom w:val="none" w:sz="0" w:space="0" w:color="auto"/>
                <w:right w:val="none" w:sz="0" w:space="0" w:color="auto"/>
              </w:divBdr>
            </w:div>
            <w:div w:id="1669864935">
              <w:marLeft w:val="0"/>
              <w:marRight w:val="0"/>
              <w:marTop w:val="0"/>
              <w:marBottom w:val="0"/>
              <w:divBdr>
                <w:top w:val="none" w:sz="0" w:space="0" w:color="auto"/>
                <w:left w:val="none" w:sz="0" w:space="0" w:color="auto"/>
                <w:bottom w:val="none" w:sz="0" w:space="0" w:color="auto"/>
                <w:right w:val="none" w:sz="0" w:space="0" w:color="auto"/>
              </w:divBdr>
            </w:div>
            <w:div w:id="1784692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494028">
      <w:bodyDiv w:val="1"/>
      <w:marLeft w:val="0"/>
      <w:marRight w:val="0"/>
      <w:marTop w:val="0"/>
      <w:marBottom w:val="0"/>
      <w:divBdr>
        <w:top w:val="none" w:sz="0" w:space="0" w:color="auto"/>
        <w:left w:val="none" w:sz="0" w:space="0" w:color="auto"/>
        <w:bottom w:val="none" w:sz="0" w:space="0" w:color="auto"/>
        <w:right w:val="none" w:sz="0" w:space="0" w:color="auto"/>
      </w:divBdr>
      <w:divsChild>
        <w:div w:id="1466658889">
          <w:marLeft w:val="0"/>
          <w:marRight w:val="0"/>
          <w:marTop w:val="0"/>
          <w:marBottom w:val="0"/>
          <w:divBdr>
            <w:top w:val="none" w:sz="0" w:space="0" w:color="auto"/>
            <w:left w:val="none" w:sz="0" w:space="0" w:color="auto"/>
            <w:bottom w:val="none" w:sz="0" w:space="0" w:color="auto"/>
            <w:right w:val="none" w:sz="0" w:space="0" w:color="auto"/>
          </w:divBdr>
          <w:divsChild>
            <w:div w:id="1360399356">
              <w:marLeft w:val="0"/>
              <w:marRight w:val="0"/>
              <w:marTop w:val="0"/>
              <w:marBottom w:val="0"/>
              <w:divBdr>
                <w:top w:val="none" w:sz="0" w:space="0" w:color="auto"/>
                <w:left w:val="none" w:sz="0" w:space="0" w:color="auto"/>
                <w:bottom w:val="none" w:sz="0" w:space="0" w:color="auto"/>
                <w:right w:val="none" w:sz="0" w:space="0" w:color="auto"/>
              </w:divBdr>
            </w:div>
            <w:div w:id="1428161179">
              <w:marLeft w:val="0"/>
              <w:marRight w:val="0"/>
              <w:marTop w:val="0"/>
              <w:marBottom w:val="0"/>
              <w:divBdr>
                <w:top w:val="none" w:sz="0" w:space="0" w:color="auto"/>
                <w:left w:val="none" w:sz="0" w:space="0" w:color="auto"/>
                <w:bottom w:val="none" w:sz="0" w:space="0" w:color="auto"/>
                <w:right w:val="none" w:sz="0" w:space="0" w:color="auto"/>
              </w:divBdr>
            </w:div>
            <w:div w:id="1738938202">
              <w:marLeft w:val="0"/>
              <w:marRight w:val="0"/>
              <w:marTop w:val="0"/>
              <w:marBottom w:val="0"/>
              <w:divBdr>
                <w:top w:val="none" w:sz="0" w:space="0" w:color="auto"/>
                <w:left w:val="none" w:sz="0" w:space="0" w:color="auto"/>
                <w:bottom w:val="none" w:sz="0" w:space="0" w:color="auto"/>
                <w:right w:val="none" w:sz="0" w:space="0" w:color="auto"/>
              </w:divBdr>
            </w:div>
            <w:div w:id="2121337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0971905">
      <w:bodyDiv w:val="1"/>
      <w:marLeft w:val="0"/>
      <w:marRight w:val="0"/>
      <w:marTop w:val="0"/>
      <w:marBottom w:val="0"/>
      <w:divBdr>
        <w:top w:val="none" w:sz="0" w:space="0" w:color="auto"/>
        <w:left w:val="none" w:sz="0" w:space="0" w:color="auto"/>
        <w:bottom w:val="none" w:sz="0" w:space="0" w:color="auto"/>
        <w:right w:val="none" w:sz="0" w:space="0" w:color="auto"/>
      </w:divBdr>
    </w:div>
    <w:div w:id="1296645216">
      <w:bodyDiv w:val="1"/>
      <w:marLeft w:val="0"/>
      <w:marRight w:val="0"/>
      <w:marTop w:val="0"/>
      <w:marBottom w:val="0"/>
      <w:divBdr>
        <w:top w:val="none" w:sz="0" w:space="0" w:color="auto"/>
        <w:left w:val="none" w:sz="0" w:space="0" w:color="auto"/>
        <w:bottom w:val="none" w:sz="0" w:space="0" w:color="auto"/>
        <w:right w:val="none" w:sz="0" w:space="0" w:color="auto"/>
      </w:divBdr>
    </w:div>
    <w:div w:id="1336148359">
      <w:bodyDiv w:val="1"/>
      <w:marLeft w:val="0"/>
      <w:marRight w:val="0"/>
      <w:marTop w:val="0"/>
      <w:marBottom w:val="0"/>
      <w:divBdr>
        <w:top w:val="none" w:sz="0" w:space="0" w:color="auto"/>
        <w:left w:val="none" w:sz="0" w:space="0" w:color="auto"/>
        <w:bottom w:val="none" w:sz="0" w:space="0" w:color="auto"/>
        <w:right w:val="none" w:sz="0" w:space="0" w:color="auto"/>
      </w:divBdr>
      <w:divsChild>
        <w:div w:id="700012866">
          <w:marLeft w:val="0"/>
          <w:marRight w:val="0"/>
          <w:marTop w:val="0"/>
          <w:marBottom w:val="0"/>
          <w:divBdr>
            <w:top w:val="none" w:sz="0" w:space="0" w:color="auto"/>
            <w:left w:val="none" w:sz="0" w:space="0" w:color="auto"/>
            <w:bottom w:val="none" w:sz="0" w:space="0" w:color="auto"/>
            <w:right w:val="none" w:sz="0" w:space="0" w:color="auto"/>
          </w:divBdr>
        </w:div>
      </w:divsChild>
    </w:div>
    <w:div w:id="1397701079">
      <w:bodyDiv w:val="1"/>
      <w:marLeft w:val="0"/>
      <w:marRight w:val="0"/>
      <w:marTop w:val="0"/>
      <w:marBottom w:val="0"/>
      <w:divBdr>
        <w:top w:val="none" w:sz="0" w:space="0" w:color="auto"/>
        <w:left w:val="none" w:sz="0" w:space="0" w:color="auto"/>
        <w:bottom w:val="none" w:sz="0" w:space="0" w:color="auto"/>
        <w:right w:val="none" w:sz="0" w:space="0" w:color="auto"/>
      </w:divBdr>
      <w:divsChild>
        <w:div w:id="620110579">
          <w:marLeft w:val="0"/>
          <w:marRight w:val="0"/>
          <w:marTop w:val="0"/>
          <w:marBottom w:val="0"/>
          <w:divBdr>
            <w:top w:val="none" w:sz="0" w:space="0" w:color="auto"/>
            <w:left w:val="none" w:sz="0" w:space="0" w:color="auto"/>
            <w:bottom w:val="none" w:sz="0" w:space="0" w:color="auto"/>
            <w:right w:val="none" w:sz="0" w:space="0" w:color="auto"/>
          </w:divBdr>
        </w:div>
      </w:divsChild>
    </w:div>
    <w:div w:id="1416322768">
      <w:bodyDiv w:val="1"/>
      <w:marLeft w:val="0"/>
      <w:marRight w:val="0"/>
      <w:marTop w:val="0"/>
      <w:marBottom w:val="0"/>
      <w:divBdr>
        <w:top w:val="none" w:sz="0" w:space="0" w:color="auto"/>
        <w:left w:val="none" w:sz="0" w:space="0" w:color="auto"/>
        <w:bottom w:val="none" w:sz="0" w:space="0" w:color="auto"/>
        <w:right w:val="none" w:sz="0" w:space="0" w:color="auto"/>
      </w:divBdr>
      <w:divsChild>
        <w:div w:id="1482385711">
          <w:marLeft w:val="0"/>
          <w:marRight w:val="0"/>
          <w:marTop w:val="0"/>
          <w:marBottom w:val="0"/>
          <w:divBdr>
            <w:top w:val="none" w:sz="0" w:space="0" w:color="auto"/>
            <w:left w:val="none" w:sz="0" w:space="0" w:color="auto"/>
            <w:bottom w:val="none" w:sz="0" w:space="0" w:color="auto"/>
            <w:right w:val="none" w:sz="0" w:space="0" w:color="auto"/>
          </w:divBdr>
        </w:div>
      </w:divsChild>
    </w:div>
    <w:div w:id="1444963306">
      <w:bodyDiv w:val="1"/>
      <w:marLeft w:val="0"/>
      <w:marRight w:val="0"/>
      <w:marTop w:val="0"/>
      <w:marBottom w:val="0"/>
      <w:divBdr>
        <w:top w:val="none" w:sz="0" w:space="0" w:color="auto"/>
        <w:left w:val="none" w:sz="0" w:space="0" w:color="auto"/>
        <w:bottom w:val="none" w:sz="0" w:space="0" w:color="auto"/>
        <w:right w:val="none" w:sz="0" w:space="0" w:color="auto"/>
      </w:divBdr>
      <w:divsChild>
        <w:div w:id="1770352703">
          <w:marLeft w:val="0"/>
          <w:marRight w:val="0"/>
          <w:marTop w:val="0"/>
          <w:marBottom w:val="0"/>
          <w:divBdr>
            <w:top w:val="none" w:sz="0" w:space="0" w:color="auto"/>
            <w:left w:val="none" w:sz="0" w:space="0" w:color="auto"/>
            <w:bottom w:val="none" w:sz="0" w:space="0" w:color="auto"/>
            <w:right w:val="none" w:sz="0" w:space="0" w:color="auto"/>
          </w:divBdr>
        </w:div>
      </w:divsChild>
    </w:div>
    <w:div w:id="1469010977">
      <w:bodyDiv w:val="1"/>
      <w:marLeft w:val="0"/>
      <w:marRight w:val="0"/>
      <w:marTop w:val="0"/>
      <w:marBottom w:val="0"/>
      <w:divBdr>
        <w:top w:val="none" w:sz="0" w:space="0" w:color="auto"/>
        <w:left w:val="none" w:sz="0" w:space="0" w:color="auto"/>
        <w:bottom w:val="none" w:sz="0" w:space="0" w:color="auto"/>
        <w:right w:val="none" w:sz="0" w:space="0" w:color="auto"/>
      </w:divBdr>
    </w:div>
    <w:div w:id="1480343268">
      <w:bodyDiv w:val="1"/>
      <w:marLeft w:val="0"/>
      <w:marRight w:val="0"/>
      <w:marTop w:val="0"/>
      <w:marBottom w:val="0"/>
      <w:divBdr>
        <w:top w:val="none" w:sz="0" w:space="0" w:color="auto"/>
        <w:left w:val="none" w:sz="0" w:space="0" w:color="auto"/>
        <w:bottom w:val="none" w:sz="0" w:space="0" w:color="auto"/>
        <w:right w:val="none" w:sz="0" w:space="0" w:color="auto"/>
      </w:divBdr>
      <w:divsChild>
        <w:div w:id="729380064">
          <w:marLeft w:val="0"/>
          <w:marRight w:val="0"/>
          <w:marTop w:val="0"/>
          <w:marBottom w:val="0"/>
          <w:divBdr>
            <w:top w:val="none" w:sz="0" w:space="0" w:color="auto"/>
            <w:left w:val="none" w:sz="0" w:space="0" w:color="auto"/>
            <w:bottom w:val="none" w:sz="0" w:space="0" w:color="auto"/>
            <w:right w:val="none" w:sz="0" w:space="0" w:color="auto"/>
          </w:divBdr>
          <w:divsChild>
            <w:div w:id="105663658">
              <w:marLeft w:val="0"/>
              <w:marRight w:val="0"/>
              <w:marTop w:val="0"/>
              <w:marBottom w:val="0"/>
              <w:divBdr>
                <w:top w:val="none" w:sz="0" w:space="0" w:color="auto"/>
                <w:left w:val="none" w:sz="0" w:space="0" w:color="auto"/>
                <w:bottom w:val="none" w:sz="0" w:space="0" w:color="auto"/>
                <w:right w:val="none" w:sz="0" w:space="0" w:color="auto"/>
              </w:divBdr>
            </w:div>
            <w:div w:id="109856553">
              <w:marLeft w:val="0"/>
              <w:marRight w:val="0"/>
              <w:marTop w:val="0"/>
              <w:marBottom w:val="0"/>
              <w:divBdr>
                <w:top w:val="none" w:sz="0" w:space="0" w:color="auto"/>
                <w:left w:val="none" w:sz="0" w:space="0" w:color="auto"/>
                <w:bottom w:val="none" w:sz="0" w:space="0" w:color="auto"/>
                <w:right w:val="none" w:sz="0" w:space="0" w:color="auto"/>
              </w:divBdr>
            </w:div>
            <w:div w:id="111753250">
              <w:marLeft w:val="0"/>
              <w:marRight w:val="0"/>
              <w:marTop w:val="0"/>
              <w:marBottom w:val="0"/>
              <w:divBdr>
                <w:top w:val="none" w:sz="0" w:space="0" w:color="auto"/>
                <w:left w:val="none" w:sz="0" w:space="0" w:color="auto"/>
                <w:bottom w:val="none" w:sz="0" w:space="0" w:color="auto"/>
                <w:right w:val="none" w:sz="0" w:space="0" w:color="auto"/>
              </w:divBdr>
            </w:div>
            <w:div w:id="517431807">
              <w:marLeft w:val="0"/>
              <w:marRight w:val="0"/>
              <w:marTop w:val="0"/>
              <w:marBottom w:val="0"/>
              <w:divBdr>
                <w:top w:val="none" w:sz="0" w:space="0" w:color="auto"/>
                <w:left w:val="none" w:sz="0" w:space="0" w:color="auto"/>
                <w:bottom w:val="none" w:sz="0" w:space="0" w:color="auto"/>
                <w:right w:val="none" w:sz="0" w:space="0" w:color="auto"/>
              </w:divBdr>
            </w:div>
            <w:div w:id="598636039">
              <w:marLeft w:val="0"/>
              <w:marRight w:val="0"/>
              <w:marTop w:val="0"/>
              <w:marBottom w:val="0"/>
              <w:divBdr>
                <w:top w:val="none" w:sz="0" w:space="0" w:color="auto"/>
                <w:left w:val="none" w:sz="0" w:space="0" w:color="auto"/>
                <w:bottom w:val="none" w:sz="0" w:space="0" w:color="auto"/>
                <w:right w:val="none" w:sz="0" w:space="0" w:color="auto"/>
              </w:divBdr>
            </w:div>
            <w:div w:id="958293293">
              <w:marLeft w:val="0"/>
              <w:marRight w:val="0"/>
              <w:marTop w:val="0"/>
              <w:marBottom w:val="0"/>
              <w:divBdr>
                <w:top w:val="none" w:sz="0" w:space="0" w:color="auto"/>
                <w:left w:val="none" w:sz="0" w:space="0" w:color="auto"/>
                <w:bottom w:val="none" w:sz="0" w:space="0" w:color="auto"/>
                <w:right w:val="none" w:sz="0" w:space="0" w:color="auto"/>
              </w:divBdr>
            </w:div>
            <w:div w:id="1389841948">
              <w:marLeft w:val="0"/>
              <w:marRight w:val="0"/>
              <w:marTop w:val="0"/>
              <w:marBottom w:val="0"/>
              <w:divBdr>
                <w:top w:val="none" w:sz="0" w:space="0" w:color="auto"/>
                <w:left w:val="none" w:sz="0" w:space="0" w:color="auto"/>
                <w:bottom w:val="none" w:sz="0" w:space="0" w:color="auto"/>
                <w:right w:val="none" w:sz="0" w:space="0" w:color="auto"/>
              </w:divBdr>
            </w:div>
            <w:div w:id="1580679095">
              <w:marLeft w:val="0"/>
              <w:marRight w:val="0"/>
              <w:marTop w:val="0"/>
              <w:marBottom w:val="0"/>
              <w:divBdr>
                <w:top w:val="none" w:sz="0" w:space="0" w:color="auto"/>
                <w:left w:val="none" w:sz="0" w:space="0" w:color="auto"/>
                <w:bottom w:val="none" w:sz="0" w:space="0" w:color="auto"/>
                <w:right w:val="none" w:sz="0" w:space="0" w:color="auto"/>
              </w:divBdr>
            </w:div>
            <w:div w:id="1665275148">
              <w:marLeft w:val="0"/>
              <w:marRight w:val="0"/>
              <w:marTop w:val="0"/>
              <w:marBottom w:val="0"/>
              <w:divBdr>
                <w:top w:val="none" w:sz="0" w:space="0" w:color="auto"/>
                <w:left w:val="none" w:sz="0" w:space="0" w:color="auto"/>
                <w:bottom w:val="none" w:sz="0" w:space="0" w:color="auto"/>
                <w:right w:val="none" w:sz="0" w:space="0" w:color="auto"/>
              </w:divBdr>
            </w:div>
            <w:div w:id="2140874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796140">
      <w:bodyDiv w:val="1"/>
      <w:marLeft w:val="0"/>
      <w:marRight w:val="0"/>
      <w:marTop w:val="0"/>
      <w:marBottom w:val="0"/>
      <w:divBdr>
        <w:top w:val="none" w:sz="0" w:space="0" w:color="auto"/>
        <w:left w:val="none" w:sz="0" w:space="0" w:color="auto"/>
        <w:bottom w:val="none" w:sz="0" w:space="0" w:color="auto"/>
        <w:right w:val="none" w:sz="0" w:space="0" w:color="auto"/>
      </w:divBdr>
    </w:div>
    <w:div w:id="1570653696">
      <w:bodyDiv w:val="1"/>
      <w:marLeft w:val="0"/>
      <w:marRight w:val="0"/>
      <w:marTop w:val="0"/>
      <w:marBottom w:val="0"/>
      <w:divBdr>
        <w:top w:val="none" w:sz="0" w:space="0" w:color="auto"/>
        <w:left w:val="none" w:sz="0" w:space="0" w:color="auto"/>
        <w:bottom w:val="none" w:sz="0" w:space="0" w:color="auto"/>
        <w:right w:val="none" w:sz="0" w:space="0" w:color="auto"/>
      </w:divBdr>
      <w:divsChild>
        <w:div w:id="1139494266">
          <w:marLeft w:val="0"/>
          <w:marRight w:val="0"/>
          <w:marTop w:val="0"/>
          <w:marBottom w:val="0"/>
          <w:divBdr>
            <w:top w:val="none" w:sz="0" w:space="0" w:color="auto"/>
            <w:left w:val="none" w:sz="0" w:space="0" w:color="auto"/>
            <w:bottom w:val="none" w:sz="0" w:space="0" w:color="auto"/>
            <w:right w:val="none" w:sz="0" w:space="0" w:color="auto"/>
          </w:divBdr>
          <w:divsChild>
            <w:div w:id="37315973">
              <w:marLeft w:val="0"/>
              <w:marRight w:val="0"/>
              <w:marTop w:val="0"/>
              <w:marBottom w:val="0"/>
              <w:divBdr>
                <w:top w:val="none" w:sz="0" w:space="0" w:color="auto"/>
                <w:left w:val="none" w:sz="0" w:space="0" w:color="auto"/>
                <w:bottom w:val="none" w:sz="0" w:space="0" w:color="auto"/>
                <w:right w:val="none" w:sz="0" w:space="0" w:color="auto"/>
              </w:divBdr>
            </w:div>
            <w:div w:id="108160975">
              <w:marLeft w:val="0"/>
              <w:marRight w:val="0"/>
              <w:marTop w:val="0"/>
              <w:marBottom w:val="0"/>
              <w:divBdr>
                <w:top w:val="none" w:sz="0" w:space="0" w:color="auto"/>
                <w:left w:val="none" w:sz="0" w:space="0" w:color="auto"/>
                <w:bottom w:val="none" w:sz="0" w:space="0" w:color="auto"/>
                <w:right w:val="none" w:sz="0" w:space="0" w:color="auto"/>
              </w:divBdr>
            </w:div>
            <w:div w:id="865093545">
              <w:marLeft w:val="0"/>
              <w:marRight w:val="0"/>
              <w:marTop w:val="0"/>
              <w:marBottom w:val="0"/>
              <w:divBdr>
                <w:top w:val="none" w:sz="0" w:space="0" w:color="auto"/>
                <w:left w:val="none" w:sz="0" w:space="0" w:color="auto"/>
                <w:bottom w:val="none" w:sz="0" w:space="0" w:color="auto"/>
                <w:right w:val="none" w:sz="0" w:space="0" w:color="auto"/>
              </w:divBdr>
            </w:div>
            <w:div w:id="1015839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3949243">
      <w:bodyDiv w:val="1"/>
      <w:marLeft w:val="0"/>
      <w:marRight w:val="0"/>
      <w:marTop w:val="0"/>
      <w:marBottom w:val="0"/>
      <w:divBdr>
        <w:top w:val="none" w:sz="0" w:space="0" w:color="auto"/>
        <w:left w:val="none" w:sz="0" w:space="0" w:color="auto"/>
        <w:bottom w:val="none" w:sz="0" w:space="0" w:color="auto"/>
        <w:right w:val="none" w:sz="0" w:space="0" w:color="auto"/>
      </w:divBdr>
      <w:divsChild>
        <w:div w:id="1647969943">
          <w:marLeft w:val="0"/>
          <w:marRight w:val="0"/>
          <w:marTop w:val="0"/>
          <w:marBottom w:val="0"/>
          <w:divBdr>
            <w:top w:val="none" w:sz="0" w:space="0" w:color="auto"/>
            <w:left w:val="none" w:sz="0" w:space="0" w:color="auto"/>
            <w:bottom w:val="none" w:sz="0" w:space="0" w:color="auto"/>
            <w:right w:val="none" w:sz="0" w:space="0" w:color="auto"/>
          </w:divBdr>
          <w:divsChild>
            <w:div w:id="545802133">
              <w:marLeft w:val="0"/>
              <w:marRight w:val="0"/>
              <w:marTop w:val="0"/>
              <w:marBottom w:val="0"/>
              <w:divBdr>
                <w:top w:val="none" w:sz="0" w:space="0" w:color="auto"/>
                <w:left w:val="none" w:sz="0" w:space="0" w:color="auto"/>
                <w:bottom w:val="none" w:sz="0" w:space="0" w:color="auto"/>
                <w:right w:val="none" w:sz="0" w:space="0" w:color="auto"/>
              </w:divBdr>
            </w:div>
            <w:div w:id="656110159">
              <w:marLeft w:val="0"/>
              <w:marRight w:val="0"/>
              <w:marTop w:val="0"/>
              <w:marBottom w:val="0"/>
              <w:divBdr>
                <w:top w:val="none" w:sz="0" w:space="0" w:color="auto"/>
                <w:left w:val="none" w:sz="0" w:space="0" w:color="auto"/>
                <w:bottom w:val="none" w:sz="0" w:space="0" w:color="auto"/>
                <w:right w:val="none" w:sz="0" w:space="0" w:color="auto"/>
              </w:divBdr>
            </w:div>
            <w:div w:id="1059668145">
              <w:marLeft w:val="0"/>
              <w:marRight w:val="0"/>
              <w:marTop w:val="0"/>
              <w:marBottom w:val="0"/>
              <w:divBdr>
                <w:top w:val="none" w:sz="0" w:space="0" w:color="auto"/>
                <w:left w:val="none" w:sz="0" w:space="0" w:color="auto"/>
                <w:bottom w:val="none" w:sz="0" w:space="0" w:color="auto"/>
                <w:right w:val="none" w:sz="0" w:space="0" w:color="auto"/>
              </w:divBdr>
            </w:div>
            <w:div w:id="1120951197">
              <w:marLeft w:val="0"/>
              <w:marRight w:val="0"/>
              <w:marTop w:val="0"/>
              <w:marBottom w:val="0"/>
              <w:divBdr>
                <w:top w:val="none" w:sz="0" w:space="0" w:color="auto"/>
                <w:left w:val="none" w:sz="0" w:space="0" w:color="auto"/>
                <w:bottom w:val="none" w:sz="0" w:space="0" w:color="auto"/>
                <w:right w:val="none" w:sz="0" w:space="0" w:color="auto"/>
              </w:divBdr>
            </w:div>
            <w:div w:id="1269118778">
              <w:marLeft w:val="0"/>
              <w:marRight w:val="0"/>
              <w:marTop w:val="0"/>
              <w:marBottom w:val="0"/>
              <w:divBdr>
                <w:top w:val="none" w:sz="0" w:space="0" w:color="auto"/>
                <w:left w:val="none" w:sz="0" w:space="0" w:color="auto"/>
                <w:bottom w:val="none" w:sz="0" w:space="0" w:color="auto"/>
                <w:right w:val="none" w:sz="0" w:space="0" w:color="auto"/>
              </w:divBdr>
            </w:div>
            <w:div w:id="1321352731">
              <w:marLeft w:val="0"/>
              <w:marRight w:val="0"/>
              <w:marTop w:val="0"/>
              <w:marBottom w:val="0"/>
              <w:divBdr>
                <w:top w:val="none" w:sz="0" w:space="0" w:color="auto"/>
                <w:left w:val="none" w:sz="0" w:space="0" w:color="auto"/>
                <w:bottom w:val="none" w:sz="0" w:space="0" w:color="auto"/>
                <w:right w:val="none" w:sz="0" w:space="0" w:color="auto"/>
              </w:divBdr>
            </w:div>
            <w:div w:id="1648049048">
              <w:marLeft w:val="0"/>
              <w:marRight w:val="0"/>
              <w:marTop w:val="0"/>
              <w:marBottom w:val="0"/>
              <w:divBdr>
                <w:top w:val="none" w:sz="0" w:space="0" w:color="auto"/>
                <w:left w:val="none" w:sz="0" w:space="0" w:color="auto"/>
                <w:bottom w:val="none" w:sz="0" w:space="0" w:color="auto"/>
                <w:right w:val="none" w:sz="0" w:space="0" w:color="auto"/>
              </w:divBdr>
            </w:div>
            <w:div w:id="1717269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4094439">
      <w:bodyDiv w:val="1"/>
      <w:marLeft w:val="0"/>
      <w:marRight w:val="0"/>
      <w:marTop w:val="0"/>
      <w:marBottom w:val="0"/>
      <w:divBdr>
        <w:top w:val="none" w:sz="0" w:space="0" w:color="auto"/>
        <w:left w:val="none" w:sz="0" w:space="0" w:color="auto"/>
        <w:bottom w:val="none" w:sz="0" w:space="0" w:color="auto"/>
        <w:right w:val="none" w:sz="0" w:space="0" w:color="auto"/>
      </w:divBdr>
      <w:divsChild>
        <w:div w:id="181673512">
          <w:marLeft w:val="547"/>
          <w:marRight w:val="0"/>
          <w:marTop w:val="115"/>
          <w:marBottom w:val="0"/>
          <w:divBdr>
            <w:top w:val="none" w:sz="0" w:space="0" w:color="auto"/>
            <w:left w:val="none" w:sz="0" w:space="0" w:color="auto"/>
            <w:bottom w:val="none" w:sz="0" w:space="0" w:color="auto"/>
            <w:right w:val="none" w:sz="0" w:space="0" w:color="auto"/>
          </w:divBdr>
        </w:div>
        <w:div w:id="184561026">
          <w:marLeft w:val="547"/>
          <w:marRight w:val="0"/>
          <w:marTop w:val="115"/>
          <w:marBottom w:val="0"/>
          <w:divBdr>
            <w:top w:val="none" w:sz="0" w:space="0" w:color="auto"/>
            <w:left w:val="none" w:sz="0" w:space="0" w:color="auto"/>
            <w:bottom w:val="none" w:sz="0" w:space="0" w:color="auto"/>
            <w:right w:val="none" w:sz="0" w:space="0" w:color="auto"/>
          </w:divBdr>
        </w:div>
        <w:div w:id="658385303">
          <w:marLeft w:val="547"/>
          <w:marRight w:val="0"/>
          <w:marTop w:val="115"/>
          <w:marBottom w:val="0"/>
          <w:divBdr>
            <w:top w:val="none" w:sz="0" w:space="0" w:color="auto"/>
            <w:left w:val="none" w:sz="0" w:space="0" w:color="auto"/>
            <w:bottom w:val="none" w:sz="0" w:space="0" w:color="auto"/>
            <w:right w:val="none" w:sz="0" w:space="0" w:color="auto"/>
          </w:divBdr>
        </w:div>
        <w:div w:id="1759785466">
          <w:marLeft w:val="547"/>
          <w:marRight w:val="0"/>
          <w:marTop w:val="115"/>
          <w:marBottom w:val="0"/>
          <w:divBdr>
            <w:top w:val="none" w:sz="0" w:space="0" w:color="auto"/>
            <w:left w:val="none" w:sz="0" w:space="0" w:color="auto"/>
            <w:bottom w:val="none" w:sz="0" w:space="0" w:color="auto"/>
            <w:right w:val="none" w:sz="0" w:space="0" w:color="auto"/>
          </w:divBdr>
        </w:div>
        <w:div w:id="1785880687">
          <w:marLeft w:val="547"/>
          <w:marRight w:val="0"/>
          <w:marTop w:val="115"/>
          <w:marBottom w:val="0"/>
          <w:divBdr>
            <w:top w:val="none" w:sz="0" w:space="0" w:color="auto"/>
            <w:left w:val="none" w:sz="0" w:space="0" w:color="auto"/>
            <w:bottom w:val="none" w:sz="0" w:space="0" w:color="auto"/>
            <w:right w:val="none" w:sz="0" w:space="0" w:color="auto"/>
          </w:divBdr>
        </w:div>
        <w:div w:id="1790736825">
          <w:marLeft w:val="547"/>
          <w:marRight w:val="0"/>
          <w:marTop w:val="115"/>
          <w:marBottom w:val="0"/>
          <w:divBdr>
            <w:top w:val="none" w:sz="0" w:space="0" w:color="auto"/>
            <w:left w:val="none" w:sz="0" w:space="0" w:color="auto"/>
            <w:bottom w:val="none" w:sz="0" w:space="0" w:color="auto"/>
            <w:right w:val="none" w:sz="0" w:space="0" w:color="auto"/>
          </w:divBdr>
        </w:div>
        <w:div w:id="1868716448">
          <w:marLeft w:val="547"/>
          <w:marRight w:val="0"/>
          <w:marTop w:val="115"/>
          <w:marBottom w:val="0"/>
          <w:divBdr>
            <w:top w:val="none" w:sz="0" w:space="0" w:color="auto"/>
            <w:left w:val="none" w:sz="0" w:space="0" w:color="auto"/>
            <w:bottom w:val="none" w:sz="0" w:space="0" w:color="auto"/>
            <w:right w:val="none" w:sz="0" w:space="0" w:color="auto"/>
          </w:divBdr>
        </w:div>
      </w:divsChild>
    </w:div>
    <w:div w:id="1696886271">
      <w:bodyDiv w:val="1"/>
      <w:marLeft w:val="0"/>
      <w:marRight w:val="0"/>
      <w:marTop w:val="0"/>
      <w:marBottom w:val="0"/>
      <w:divBdr>
        <w:top w:val="none" w:sz="0" w:space="0" w:color="auto"/>
        <w:left w:val="none" w:sz="0" w:space="0" w:color="auto"/>
        <w:bottom w:val="none" w:sz="0" w:space="0" w:color="auto"/>
        <w:right w:val="none" w:sz="0" w:space="0" w:color="auto"/>
      </w:divBdr>
    </w:div>
    <w:div w:id="1718815226">
      <w:bodyDiv w:val="1"/>
      <w:marLeft w:val="0"/>
      <w:marRight w:val="0"/>
      <w:marTop w:val="0"/>
      <w:marBottom w:val="0"/>
      <w:divBdr>
        <w:top w:val="none" w:sz="0" w:space="0" w:color="auto"/>
        <w:left w:val="none" w:sz="0" w:space="0" w:color="auto"/>
        <w:bottom w:val="none" w:sz="0" w:space="0" w:color="auto"/>
        <w:right w:val="none" w:sz="0" w:space="0" w:color="auto"/>
      </w:divBdr>
      <w:divsChild>
        <w:div w:id="804009387">
          <w:marLeft w:val="0"/>
          <w:marRight w:val="0"/>
          <w:marTop w:val="0"/>
          <w:marBottom w:val="0"/>
          <w:divBdr>
            <w:top w:val="none" w:sz="0" w:space="0" w:color="auto"/>
            <w:left w:val="none" w:sz="0" w:space="0" w:color="auto"/>
            <w:bottom w:val="none" w:sz="0" w:space="0" w:color="auto"/>
            <w:right w:val="none" w:sz="0" w:space="0" w:color="auto"/>
          </w:divBdr>
          <w:divsChild>
            <w:div w:id="117914618">
              <w:marLeft w:val="0"/>
              <w:marRight w:val="0"/>
              <w:marTop w:val="0"/>
              <w:marBottom w:val="0"/>
              <w:divBdr>
                <w:top w:val="none" w:sz="0" w:space="0" w:color="auto"/>
                <w:left w:val="none" w:sz="0" w:space="0" w:color="auto"/>
                <w:bottom w:val="none" w:sz="0" w:space="0" w:color="auto"/>
                <w:right w:val="none" w:sz="0" w:space="0" w:color="auto"/>
              </w:divBdr>
            </w:div>
            <w:div w:id="170997506">
              <w:marLeft w:val="0"/>
              <w:marRight w:val="0"/>
              <w:marTop w:val="0"/>
              <w:marBottom w:val="0"/>
              <w:divBdr>
                <w:top w:val="none" w:sz="0" w:space="0" w:color="auto"/>
                <w:left w:val="none" w:sz="0" w:space="0" w:color="auto"/>
                <w:bottom w:val="none" w:sz="0" w:space="0" w:color="auto"/>
                <w:right w:val="none" w:sz="0" w:space="0" w:color="auto"/>
              </w:divBdr>
            </w:div>
            <w:div w:id="238904665">
              <w:marLeft w:val="0"/>
              <w:marRight w:val="0"/>
              <w:marTop w:val="0"/>
              <w:marBottom w:val="0"/>
              <w:divBdr>
                <w:top w:val="none" w:sz="0" w:space="0" w:color="auto"/>
                <w:left w:val="none" w:sz="0" w:space="0" w:color="auto"/>
                <w:bottom w:val="none" w:sz="0" w:space="0" w:color="auto"/>
                <w:right w:val="none" w:sz="0" w:space="0" w:color="auto"/>
              </w:divBdr>
            </w:div>
            <w:div w:id="389378992">
              <w:marLeft w:val="0"/>
              <w:marRight w:val="0"/>
              <w:marTop w:val="0"/>
              <w:marBottom w:val="0"/>
              <w:divBdr>
                <w:top w:val="none" w:sz="0" w:space="0" w:color="auto"/>
                <w:left w:val="none" w:sz="0" w:space="0" w:color="auto"/>
                <w:bottom w:val="none" w:sz="0" w:space="0" w:color="auto"/>
                <w:right w:val="none" w:sz="0" w:space="0" w:color="auto"/>
              </w:divBdr>
            </w:div>
            <w:div w:id="448092293">
              <w:marLeft w:val="0"/>
              <w:marRight w:val="0"/>
              <w:marTop w:val="0"/>
              <w:marBottom w:val="0"/>
              <w:divBdr>
                <w:top w:val="none" w:sz="0" w:space="0" w:color="auto"/>
                <w:left w:val="none" w:sz="0" w:space="0" w:color="auto"/>
                <w:bottom w:val="none" w:sz="0" w:space="0" w:color="auto"/>
                <w:right w:val="none" w:sz="0" w:space="0" w:color="auto"/>
              </w:divBdr>
            </w:div>
            <w:div w:id="470901922">
              <w:marLeft w:val="0"/>
              <w:marRight w:val="0"/>
              <w:marTop w:val="0"/>
              <w:marBottom w:val="0"/>
              <w:divBdr>
                <w:top w:val="none" w:sz="0" w:space="0" w:color="auto"/>
                <w:left w:val="none" w:sz="0" w:space="0" w:color="auto"/>
                <w:bottom w:val="none" w:sz="0" w:space="0" w:color="auto"/>
                <w:right w:val="none" w:sz="0" w:space="0" w:color="auto"/>
              </w:divBdr>
            </w:div>
            <w:div w:id="1217470165">
              <w:marLeft w:val="0"/>
              <w:marRight w:val="0"/>
              <w:marTop w:val="0"/>
              <w:marBottom w:val="0"/>
              <w:divBdr>
                <w:top w:val="none" w:sz="0" w:space="0" w:color="auto"/>
                <w:left w:val="none" w:sz="0" w:space="0" w:color="auto"/>
                <w:bottom w:val="none" w:sz="0" w:space="0" w:color="auto"/>
                <w:right w:val="none" w:sz="0" w:space="0" w:color="auto"/>
              </w:divBdr>
            </w:div>
            <w:div w:id="1255939748">
              <w:marLeft w:val="0"/>
              <w:marRight w:val="0"/>
              <w:marTop w:val="0"/>
              <w:marBottom w:val="0"/>
              <w:divBdr>
                <w:top w:val="none" w:sz="0" w:space="0" w:color="auto"/>
                <w:left w:val="none" w:sz="0" w:space="0" w:color="auto"/>
                <w:bottom w:val="none" w:sz="0" w:space="0" w:color="auto"/>
                <w:right w:val="none" w:sz="0" w:space="0" w:color="auto"/>
              </w:divBdr>
            </w:div>
            <w:div w:id="151291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7921067">
      <w:bodyDiv w:val="1"/>
      <w:marLeft w:val="0"/>
      <w:marRight w:val="0"/>
      <w:marTop w:val="0"/>
      <w:marBottom w:val="0"/>
      <w:divBdr>
        <w:top w:val="none" w:sz="0" w:space="0" w:color="auto"/>
        <w:left w:val="none" w:sz="0" w:space="0" w:color="auto"/>
        <w:bottom w:val="none" w:sz="0" w:space="0" w:color="auto"/>
        <w:right w:val="none" w:sz="0" w:space="0" w:color="auto"/>
      </w:divBdr>
      <w:divsChild>
        <w:div w:id="1229078402">
          <w:marLeft w:val="0"/>
          <w:marRight w:val="0"/>
          <w:marTop w:val="0"/>
          <w:marBottom w:val="0"/>
          <w:divBdr>
            <w:top w:val="none" w:sz="0" w:space="0" w:color="auto"/>
            <w:left w:val="none" w:sz="0" w:space="0" w:color="auto"/>
            <w:bottom w:val="none" w:sz="0" w:space="0" w:color="auto"/>
            <w:right w:val="none" w:sz="0" w:space="0" w:color="auto"/>
          </w:divBdr>
        </w:div>
      </w:divsChild>
    </w:div>
    <w:div w:id="1806123597">
      <w:bodyDiv w:val="1"/>
      <w:marLeft w:val="0"/>
      <w:marRight w:val="0"/>
      <w:marTop w:val="0"/>
      <w:marBottom w:val="0"/>
      <w:divBdr>
        <w:top w:val="none" w:sz="0" w:space="0" w:color="auto"/>
        <w:left w:val="none" w:sz="0" w:space="0" w:color="auto"/>
        <w:bottom w:val="none" w:sz="0" w:space="0" w:color="auto"/>
        <w:right w:val="none" w:sz="0" w:space="0" w:color="auto"/>
      </w:divBdr>
      <w:divsChild>
        <w:div w:id="1465005409">
          <w:marLeft w:val="0"/>
          <w:marRight w:val="0"/>
          <w:marTop w:val="0"/>
          <w:marBottom w:val="0"/>
          <w:divBdr>
            <w:top w:val="none" w:sz="0" w:space="0" w:color="auto"/>
            <w:left w:val="none" w:sz="0" w:space="0" w:color="auto"/>
            <w:bottom w:val="none" w:sz="0" w:space="0" w:color="auto"/>
            <w:right w:val="none" w:sz="0" w:space="0" w:color="auto"/>
          </w:divBdr>
        </w:div>
      </w:divsChild>
    </w:div>
    <w:div w:id="1821189467">
      <w:bodyDiv w:val="1"/>
      <w:marLeft w:val="0"/>
      <w:marRight w:val="0"/>
      <w:marTop w:val="0"/>
      <w:marBottom w:val="0"/>
      <w:divBdr>
        <w:top w:val="none" w:sz="0" w:space="0" w:color="auto"/>
        <w:left w:val="none" w:sz="0" w:space="0" w:color="auto"/>
        <w:bottom w:val="none" w:sz="0" w:space="0" w:color="auto"/>
        <w:right w:val="none" w:sz="0" w:space="0" w:color="auto"/>
      </w:divBdr>
      <w:divsChild>
        <w:div w:id="731344256">
          <w:marLeft w:val="0"/>
          <w:marRight w:val="0"/>
          <w:marTop w:val="0"/>
          <w:marBottom w:val="0"/>
          <w:divBdr>
            <w:top w:val="none" w:sz="0" w:space="0" w:color="auto"/>
            <w:left w:val="none" w:sz="0" w:space="0" w:color="auto"/>
            <w:bottom w:val="none" w:sz="0" w:space="0" w:color="auto"/>
            <w:right w:val="none" w:sz="0" w:space="0" w:color="auto"/>
          </w:divBdr>
        </w:div>
      </w:divsChild>
    </w:div>
    <w:div w:id="1838689370">
      <w:bodyDiv w:val="1"/>
      <w:marLeft w:val="0"/>
      <w:marRight w:val="0"/>
      <w:marTop w:val="0"/>
      <w:marBottom w:val="0"/>
      <w:divBdr>
        <w:top w:val="none" w:sz="0" w:space="0" w:color="auto"/>
        <w:left w:val="none" w:sz="0" w:space="0" w:color="auto"/>
        <w:bottom w:val="none" w:sz="0" w:space="0" w:color="auto"/>
        <w:right w:val="none" w:sz="0" w:space="0" w:color="auto"/>
      </w:divBdr>
    </w:div>
    <w:div w:id="1857421456">
      <w:bodyDiv w:val="1"/>
      <w:marLeft w:val="0"/>
      <w:marRight w:val="0"/>
      <w:marTop w:val="0"/>
      <w:marBottom w:val="0"/>
      <w:divBdr>
        <w:top w:val="none" w:sz="0" w:space="0" w:color="auto"/>
        <w:left w:val="none" w:sz="0" w:space="0" w:color="auto"/>
        <w:bottom w:val="none" w:sz="0" w:space="0" w:color="auto"/>
        <w:right w:val="none" w:sz="0" w:space="0" w:color="auto"/>
      </w:divBdr>
      <w:divsChild>
        <w:div w:id="1661689802">
          <w:marLeft w:val="0"/>
          <w:marRight w:val="0"/>
          <w:marTop w:val="0"/>
          <w:marBottom w:val="0"/>
          <w:divBdr>
            <w:top w:val="none" w:sz="0" w:space="0" w:color="auto"/>
            <w:left w:val="none" w:sz="0" w:space="0" w:color="auto"/>
            <w:bottom w:val="none" w:sz="0" w:space="0" w:color="auto"/>
            <w:right w:val="none" w:sz="0" w:space="0" w:color="auto"/>
          </w:divBdr>
        </w:div>
      </w:divsChild>
    </w:div>
    <w:div w:id="1880629578">
      <w:bodyDiv w:val="1"/>
      <w:marLeft w:val="0"/>
      <w:marRight w:val="0"/>
      <w:marTop w:val="0"/>
      <w:marBottom w:val="0"/>
      <w:divBdr>
        <w:top w:val="none" w:sz="0" w:space="0" w:color="auto"/>
        <w:left w:val="none" w:sz="0" w:space="0" w:color="auto"/>
        <w:bottom w:val="none" w:sz="0" w:space="0" w:color="auto"/>
        <w:right w:val="none" w:sz="0" w:space="0" w:color="auto"/>
      </w:divBdr>
      <w:divsChild>
        <w:div w:id="378088197">
          <w:marLeft w:val="0"/>
          <w:marRight w:val="0"/>
          <w:marTop w:val="0"/>
          <w:marBottom w:val="0"/>
          <w:divBdr>
            <w:top w:val="none" w:sz="0" w:space="0" w:color="auto"/>
            <w:left w:val="none" w:sz="0" w:space="0" w:color="auto"/>
            <w:bottom w:val="none" w:sz="0" w:space="0" w:color="auto"/>
            <w:right w:val="none" w:sz="0" w:space="0" w:color="auto"/>
          </w:divBdr>
        </w:div>
      </w:divsChild>
    </w:div>
    <w:div w:id="1893884706">
      <w:bodyDiv w:val="1"/>
      <w:marLeft w:val="0"/>
      <w:marRight w:val="0"/>
      <w:marTop w:val="0"/>
      <w:marBottom w:val="0"/>
      <w:divBdr>
        <w:top w:val="none" w:sz="0" w:space="0" w:color="auto"/>
        <w:left w:val="none" w:sz="0" w:space="0" w:color="auto"/>
        <w:bottom w:val="none" w:sz="0" w:space="0" w:color="auto"/>
        <w:right w:val="none" w:sz="0" w:space="0" w:color="auto"/>
      </w:divBdr>
      <w:divsChild>
        <w:div w:id="2068718164">
          <w:marLeft w:val="0"/>
          <w:marRight w:val="0"/>
          <w:marTop w:val="0"/>
          <w:marBottom w:val="0"/>
          <w:divBdr>
            <w:top w:val="none" w:sz="0" w:space="0" w:color="auto"/>
            <w:left w:val="none" w:sz="0" w:space="0" w:color="auto"/>
            <w:bottom w:val="none" w:sz="0" w:space="0" w:color="auto"/>
            <w:right w:val="none" w:sz="0" w:space="0" w:color="auto"/>
          </w:divBdr>
          <w:divsChild>
            <w:div w:id="445270414">
              <w:marLeft w:val="0"/>
              <w:marRight w:val="0"/>
              <w:marTop w:val="0"/>
              <w:marBottom w:val="0"/>
              <w:divBdr>
                <w:top w:val="none" w:sz="0" w:space="0" w:color="auto"/>
                <w:left w:val="none" w:sz="0" w:space="0" w:color="auto"/>
                <w:bottom w:val="none" w:sz="0" w:space="0" w:color="auto"/>
                <w:right w:val="none" w:sz="0" w:space="0" w:color="auto"/>
              </w:divBdr>
            </w:div>
            <w:div w:id="612177528">
              <w:marLeft w:val="0"/>
              <w:marRight w:val="0"/>
              <w:marTop w:val="0"/>
              <w:marBottom w:val="0"/>
              <w:divBdr>
                <w:top w:val="none" w:sz="0" w:space="0" w:color="auto"/>
                <w:left w:val="none" w:sz="0" w:space="0" w:color="auto"/>
                <w:bottom w:val="none" w:sz="0" w:space="0" w:color="auto"/>
                <w:right w:val="none" w:sz="0" w:space="0" w:color="auto"/>
              </w:divBdr>
            </w:div>
            <w:div w:id="2121562566">
              <w:marLeft w:val="0"/>
              <w:marRight w:val="0"/>
              <w:marTop w:val="0"/>
              <w:marBottom w:val="0"/>
              <w:divBdr>
                <w:top w:val="none" w:sz="0" w:space="0" w:color="auto"/>
                <w:left w:val="none" w:sz="0" w:space="0" w:color="auto"/>
                <w:bottom w:val="none" w:sz="0" w:space="0" w:color="auto"/>
                <w:right w:val="none" w:sz="0" w:space="0" w:color="auto"/>
              </w:divBdr>
            </w:div>
            <w:div w:id="2123915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707323">
      <w:bodyDiv w:val="1"/>
      <w:marLeft w:val="0"/>
      <w:marRight w:val="0"/>
      <w:marTop w:val="0"/>
      <w:marBottom w:val="0"/>
      <w:divBdr>
        <w:top w:val="none" w:sz="0" w:space="0" w:color="auto"/>
        <w:left w:val="none" w:sz="0" w:space="0" w:color="auto"/>
        <w:bottom w:val="none" w:sz="0" w:space="0" w:color="auto"/>
        <w:right w:val="none" w:sz="0" w:space="0" w:color="auto"/>
      </w:divBdr>
      <w:divsChild>
        <w:div w:id="1347055036">
          <w:marLeft w:val="0"/>
          <w:marRight w:val="0"/>
          <w:marTop w:val="0"/>
          <w:marBottom w:val="0"/>
          <w:divBdr>
            <w:top w:val="none" w:sz="0" w:space="0" w:color="auto"/>
            <w:left w:val="none" w:sz="0" w:space="0" w:color="auto"/>
            <w:bottom w:val="none" w:sz="0" w:space="0" w:color="auto"/>
            <w:right w:val="none" w:sz="0" w:space="0" w:color="auto"/>
          </w:divBdr>
          <w:divsChild>
            <w:div w:id="33504275">
              <w:marLeft w:val="0"/>
              <w:marRight w:val="0"/>
              <w:marTop w:val="0"/>
              <w:marBottom w:val="0"/>
              <w:divBdr>
                <w:top w:val="none" w:sz="0" w:space="0" w:color="auto"/>
                <w:left w:val="none" w:sz="0" w:space="0" w:color="auto"/>
                <w:bottom w:val="none" w:sz="0" w:space="0" w:color="auto"/>
                <w:right w:val="none" w:sz="0" w:space="0" w:color="auto"/>
              </w:divBdr>
            </w:div>
            <w:div w:id="88620258">
              <w:marLeft w:val="0"/>
              <w:marRight w:val="0"/>
              <w:marTop w:val="0"/>
              <w:marBottom w:val="0"/>
              <w:divBdr>
                <w:top w:val="none" w:sz="0" w:space="0" w:color="auto"/>
                <w:left w:val="none" w:sz="0" w:space="0" w:color="auto"/>
                <w:bottom w:val="none" w:sz="0" w:space="0" w:color="auto"/>
                <w:right w:val="none" w:sz="0" w:space="0" w:color="auto"/>
              </w:divBdr>
            </w:div>
            <w:div w:id="225722037">
              <w:marLeft w:val="0"/>
              <w:marRight w:val="0"/>
              <w:marTop w:val="0"/>
              <w:marBottom w:val="0"/>
              <w:divBdr>
                <w:top w:val="none" w:sz="0" w:space="0" w:color="auto"/>
                <w:left w:val="none" w:sz="0" w:space="0" w:color="auto"/>
                <w:bottom w:val="none" w:sz="0" w:space="0" w:color="auto"/>
                <w:right w:val="none" w:sz="0" w:space="0" w:color="auto"/>
              </w:divBdr>
            </w:div>
            <w:div w:id="463013357">
              <w:marLeft w:val="0"/>
              <w:marRight w:val="0"/>
              <w:marTop w:val="0"/>
              <w:marBottom w:val="0"/>
              <w:divBdr>
                <w:top w:val="none" w:sz="0" w:space="0" w:color="auto"/>
                <w:left w:val="none" w:sz="0" w:space="0" w:color="auto"/>
                <w:bottom w:val="none" w:sz="0" w:space="0" w:color="auto"/>
                <w:right w:val="none" w:sz="0" w:space="0" w:color="auto"/>
              </w:divBdr>
            </w:div>
            <w:div w:id="1058165636">
              <w:marLeft w:val="0"/>
              <w:marRight w:val="0"/>
              <w:marTop w:val="0"/>
              <w:marBottom w:val="0"/>
              <w:divBdr>
                <w:top w:val="none" w:sz="0" w:space="0" w:color="auto"/>
                <w:left w:val="none" w:sz="0" w:space="0" w:color="auto"/>
                <w:bottom w:val="none" w:sz="0" w:space="0" w:color="auto"/>
                <w:right w:val="none" w:sz="0" w:space="0" w:color="auto"/>
              </w:divBdr>
            </w:div>
            <w:div w:id="1389914656">
              <w:marLeft w:val="0"/>
              <w:marRight w:val="0"/>
              <w:marTop w:val="0"/>
              <w:marBottom w:val="0"/>
              <w:divBdr>
                <w:top w:val="none" w:sz="0" w:space="0" w:color="auto"/>
                <w:left w:val="none" w:sz="0" w:space="0" w:color="auto"/>
                <w:bottom w:val="none" w:sz="0" w:space="0" w:color="auto"/>
                <w:right w:val="none" w:sz="0" w:space="0" w:color="auto"/>
              </w:divBdr>
            </w:div>
            <w:div w:id="1755081792">
              <w:marLeft w:val="0"/>
              <w:marRight w:val="0"/>
              <w:marTop w:val="0"/>
              <w:marBottom w:val="0"/>
              <w:divBdr>
                <w:top w:val="none" w:sz="0" w:space="0" w:color="auto"/>
                <w:left w:val="none" w:sz="0" w:space="0" w:color="auto"/>
                <w:bottom w:val="none" w:sz="0" w:space="0" w:color="auto"/>
                <w:right w:val="none" w:sz="0" w:space="0" w:color="auto"/>
              </w:divBdr>
            </w:div>
            <w:div w:id="2034185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717674">
      <w:bodyDiv w:val="1"/>
      <w:marLeft w:val="0"/>
      <w:marRight w:val="0"/>
      <w:marTop w:val="0"/>
      <w:marBottom w:val="0"/>
      <w:divBdr>
        <w:top w:val="none" w:sz="0" w:space="0" w:color="auto"/>
        <w:left w:val="none" w:sz="0" w:space="0" w:color="auto"/>
        <w:bottom w:val="none" w:sz="0" w:space="0" w:color="auto"/>
        <w:right w:val="none" w:sz="0" w:space="0" w:color="auto"/>
      </w:divBdr>
      <w:divsChild>
        <w:div w:id="815994377">
          <w:marLeft w:val="0"/>
          <w:marRight w:val="0"/>
          <w:marTop w:val="0"/>
          <w:marBottom w:val="0"/>
          <w:divBdr>
            <w:top w:val="none" w:sz="0" w:space="0" w:color="auto"/>
            <w:left w:val="none" w:sz="0" w:space="0" w:color="auto"/>
            <w:bottom w:val="none" w:sz="0" w:space="0" w:color="auto"/>
            <w:right w:val="none" w:sz="0" w:space="0" w:color="auto"/>
          </w:divBdr>
        </w:div>
      </w:divsChild>
    </w:div>
    <w:div w:id="1980921028">
      <w:bodyDiv w:val="1"/>
      <w:marLeft w:val="0"/>
      <w:marRight w:val="0"/>
      <w:marTop w:val="0"/>
      <w:marBottom w:val="0"/>
      <w:divBdr>
        <w:top w:val="none" w:sz="0" w:space="0" w:color="auto"/>
        <w:left w:val="none" w:sz="0" w:space="0" w:color="auto"/>
        <w:bottom w:val="none" w:sz="0" w:space="0" w:color="auto"/>
        <w:right w:val="none" w:sz="0" w:space="0" w:color="auto"/>
      </w:divBdr>
      <w:divsChild>
        <w:div w:id="682976920">
          <w:marLeft w:val="0"/>
          <w:marRight w:val="0"/>
          <w:marTop w:val="0"/>
          <w:marBottom w:val="0"/>
          <w:divBdr>
            <w:top w:val="none" w:sz="0" w:space="0" w:color="auto"/>
            <w:left w:val="none" w:sz="0" w:space="0" w:color="auto"/>
            <w:bottom w:val="none" w:sz="0" w:space="0" w:color="auto"/>
            <w:right w:val="none" w:sz="0" w:space="0" w:color="auto"/>
          </w:divBdr>
        </w:div>
      </w:divsChild>
    </w:div>
    <w:div w:id="2029259808">
      <w:bodyDiv w:val="1"/>
      <w:marLeft w:val="0"/>
      <w:marRight w:val="0"/>
      <w:marTop w:val="0"/>
      <w:marBottom w:val="0"/>
      <w:divBdr>
        <w:top w:val="none" w:sz="0" w:space="0" w:color="auto"/>
        <w:left w:val="none" w:sz="0" w:space="0" w:color="auto"/>
        <w:bottom w:val="none" w:sz="0" w:space="0" w:color="auto"/>
        <w:right w:val="none" w:sz="0" w:space="0" w:color="auto"/>
      </w:divBdr>
      <w:divsChild>
        <w:div w:id="264272027">
          <w:marLeft w:val="0"/>
          <w:marRight w:val="0"/>
          <w:marTop w:val="0"/>
          <w:marBottom w:val="0"/>
          <w:divBdr>
            <w:top w:val="none" w:sz="0" w:space="0" w:color="auto"/>
            <w:left w:val="none" w:sz="0" w:space="0" w:color="auto"/>
            <w:bottom w:val="none" w:sz="0" w:space="0" w:color="auto"/>
            <w:right w:val="none" w:sz="0" w:space="0" w:color="auto"/>
          </w:divBdr>
        </w:div>
      </w:divsChild>
    </w:div>
    <w:div w:id="2061591965">
      <w:bodyDiv w:val="1"/>
      <w:marLeft w:val="0"/>
      <w:marRight w:val="0"/>
      <w:marTop w:val="0"/>
      <w:marBottom w:val="0"/>
      <w:divBdr>
        <w:top w:val="none" w:sz="0" w:space="0" w:color="auto"/>
        <w:left w:val="none" w:sz="0" w:space="0" w:color="auto"/>
        <w:bottom w:val="none" w:sz="0" w:space="0" w:color="auto"/>
        <w:right w:val="none" w:sz="0" w:space="0" w:color="auto"/>
      </w:divBdr>
    </w:div>
    <w:div w:id="2105416179">
      <w:bodyDiv w:val="1"/>
      <w:marLeft w:val="0"/>
      <w:marRight w:val="0"/>
      <w:marTop w:val="0"/>
      <w:marBottom w:val="0"/>
      <w:divBdr>
        <w:top w:val="none" w:sz="0" w:space="0" w:color="auto"/>
        <w:left w:val="none" w:sz="0" w:space="0" w:color="auto"/>
        <w:bottom w:val="none" w:sz="0" w:space="0" w:color="auto"/>
        <w:right w:val="none" w:sz="0" w:space="0" w:color="auto"/>
      </w:divBdr>
      <w:divsChild>
        <w:div w:id="228004662">
          <w:marLeft w:val="0"/>
          <w:marRight w:val="0"/>
          <w:marTop w:val="0"/>
          <w:marBottom w:val="0"/>
          <w:divBdr>
            <w:top w:val="none" w:sz="0" w:space="0" w:color="auto"/>
            <w:left w:val="none" w:sz="0" w:space="0" w:color="auto"/>
            <w:bottom w:val="none" w:sz="0" w:space="0" w:color="auto"/>
            <w:right w:val="none" w:sz="0" w:space="0" w:color="auto"/>
          </w:divBdr>
        </w:div>
      </w:divsChild>
    </w:div>
    <w:div w:id="2113476267">
      <w:bodyDiv w:val="1"/>
      <w:marLeft w:val="0"/>
      <w:marRight w:val="0"/>
      <w:marTop w:val="0"/>
      <w:marBottom w:val="0"/>
      <w:divBdr>
        <w:top w:val="none" w:sz="0" w:space="0" w:color="auto"/>
        <w:left w:val="none" w:sz="0" w:space="0" w:color="auto"/>
        <w:bottom w:val="none" w:sz="0" w:space="0" w:color="auto"/>
        <w:right w:val="none" w:sz="0" w:space="0" w:color="auto"/>
      </w:divBdr>
      <w:divsChild>
        <w:div w:id="2052609540">
          <w:marLeft w:val="0"/>
          <w:marRight w:val="0"/>
          <w:marTop w:val="0"/>
          <w:marBottom w:val="0"/>
          <w:divBdr>
            <w:top w:val="none" w:sz="0" w:space="0" w:color="auto"/>
            <w:left w:val="none" w:sz="0" w:space="0" w:color="auto"/>
            <w:bottom w:val="none" w:sz="0" w:space="0" w:color="auto"/>
            <w:right w:val="none" w:sz="0" w:space="0" w:color="auto"/>
          </w:divBdr>
        </w:div>
      </w:divsChild>
    </w:div>
    <w:div w:id="2147165914">
      <w:bodyDiv w:val="1"/>
      <w:marLeft w:val="0"/>
      <w:marRight w:val="0"/>
      <w:marTop w:val="0"/>
      <w:marBottom w:val="0"/>
      <w:divBdr>
        <w:top w:val="none" w:sz="0" w:space="0" w:color="auto"/>
        <w:left w:val="none" w:sz="0" w:space="0" w:color="auto"/>
        <w:bottom w:val="none" w:sz="0" w:space="0" w:color="auto"/>
        <w:right w:val="none" w:sz="0" w:space="0" w:color="auto"/>
      </w:divBdr>
      <w:divsChild>
        <w:div w:id="11056107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3A87A0-AB0E-46BF-BDB5-309E74575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21</Pages>
  <Words>4978</Words>
  <Characters>28381</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Синдром гиперстимуляции яичников</vt:lpstr>
    </vt:vector>
  </TitlesOfParts>
  <Company>AAAAAAA</Company>
  <LinksUpToDate>false</LinksUpToDate>
  <CharactersWithSpaces>33293</CharactersWithSpaces>
  <SharedDoc>false</SharedDoc>
  <HLinks>
    <vt:vector size="6" baseType="variant">
      <vt:variant>
        <vt:i4>3407912</vt:i4>
      </vt:variant>
      <vt:variant>
        <vt:i4>0</vt:i4>
      </vt:variant>
      <vt:variant>
        <vt:i4>0</vt:i4>
      </vt:variant>
      <vt:variant>
        <vt:i4>5</vt:i4>
      </vt:variant>
      <vt:variant>
        <vt:lpwstr>http://www.ncbi.nlm.nih.gov/pubmed/22647872</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Синдром гиперстимуляции яичников</dc:title>
  <dc:creator>UserWS</dc:creator>
  <cp:lastModifiedBy>KorpanOU</cp:lastModifiedBy>
  <cp:revision>29</cp:revision>
  <cp:lastPrinted>2013-08-15T07:41:00Z</cp:lastPrinted>
  <dcterms:created xsi:type="dcterms:W3CDTF">2014-06-10T07:11:00Z</dcterms:created>
  <dcterms:modified xsi:type="dcterms:W3CDTF">2014-09-08T11:31:00Z</dcterms:modified>
</cp:coreProperties>
</file>